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C5A6" w14:textId="77777777" w:rsidR="004B7E55" w:rsidRPr="007C13E8" w:rsidRDefault="004B7E55" w:rsidP="004B7E55">
      <w:pPr>
        <w:spacing w:after="120" w:line="300" w:lineRule="atLeast"/>
        <w:ind w:left="442" w:right="317" w:hanging="10"/>
        <w:jc w:val="center"/>
        <w:rPr>
          <w:color w:val="auto"/>
        </w:rPr>
      </w:pPr>
      <w:r w:rsidRPr="007C13E8">
        <w:rPr>
          <w:color w:val="auto"/>
        </w:rPr>
        <w:t>OFERTA</w:t>
      </w:r>
    </w:p>
    <w:p w14:paraId="65215389" w14:textId="77777777" w:rsidR="004B7E55" w:rsidRPr="007C13E8" w:rsidRDefault="004B7E55" w:rsidP="004B7E55">
      <w:pPr>
        <w:spacing w:after="120" w:line="300" w:lineRule="atLeast"/>
        <w:ind w:left="5670" w:right="-6"/>
        <w:rPr>
          <w:color w:val="auto"/>
        </w:rPr>
      </w:pPr>
    </w:p>
    <w:p w14:paraId="4A8E8DB4" w14:textId="77777777" w:rsidR="004B7E55" w:rsidRPr="007C13E8" w:rsidRDefault="004B7E55" w:rsidP="004B7E55">
      <w:pPr>
        <w:spacing w:after="120" w:line="300" w:lineRule="atLeast"/>
        <w:ind w:left="5670" w:right="-6"/>
        <w:rPr>
          <w:color w:val="auto"/>
        </w:rPr>
      </w:pPr>
      <w:r w:rsidRPr="007C13E8">
        <w:rPr>
          <w:color w:val="auto"/>
        </w:rPr>
        <w:t xml:space="preserve">Łódzki </w:t>
      </w:r>
      <w:r w:rsidR="00555E4B">
        <w:rPr>
          <w:color w:val="auto"/>
        </w:rPr>
        <w:t>Wojewódzki Inspektorat Nadzoru Budowlanego w Łodzi</w:t>
      </w:r>
    </w:p>
    <w:p w14:paraId="59DF118C" w14:textId="77777777" w:rsidR="004B7E55" w:rsidRPr="007C13E8" w:rsidRDefault="004B7E55" w:rsidP="004B7E55">
      <w:pPr>
        <w:spacing w:after="120" w:line="300" w:lineRule="atLeast"/>
        <w:ind w:left="5670" w:right="-6"/>
        <w:rPr>
          <w:color w:val="auto"/>
        </w:rPr>
      </w:pPr>
      <w:r w:rsidRPr="007C13E8">
        <w:rPr>
          <w:color w:val="auto"/>
        </w:rPr>
        <w:t xml:space="preserve">ul. </w:t>
      </w:r>
      <w:r w:rsidR="00555E4B">
        <w:rPr>
          <w:color w:val="auto"/>
        </w:rPr>
        <w:t>Romualda Traugutta 25</w:t>
      </w:r>
    </w:p>
    <w:p w14:paraId="5DB11BEC" w14:textId="2C8CDAE5" w:rsidR="004B7E55" w:rsidRPr="007C13E8" w:rsidRDefault="002D2B64" w:rsidP="004B7E55">
      <w:pPr>
        <w:spacing w:after="120" w:line="300" w:lineRule="atLeast"/>
        <w:ind w:left="5670" w:right="-6"/>
        <w:rPr>
          <w:color w:val="auto"/>
        </w:rPr>
      </w:pPr>
      <w:r>
        <w:rPr>
          <w:color w:val="auto"/>
        </w:rPr>
        <w:t>90-113 Łódź</w:t>
      </w:r>
    </w:p>
    <w:p w14:paraId="6E89146F" w14:textId="77777777" w:rsidR="004B7E55" w:rsidRPr="007C13E8" w:rsidRDefault="004B7E55" w:rsidP="004B7E55">
      <w:pPr>
        <w:spacing w:after="120" w:line="300" w:lineRule="atLeast"/>
        <w:ind w:left="5902" w:right="1718"/>
        <w:rPr>
          <w:color w:val="auto"/>
        </w:rPr>
      </w:pPr>
    </w:p>
    <w:p w14:paraId="1BE1CF27" w14:textId="77777777" w:rsidR="004B7E55" w:rsidRPr="007C13E8" w:rsidRDefault="004B7E55" w:rsidP="004B7E55">
      <w:pPr>
        <w:spacing w:after="120" w:line="300" w:lineRule="atLeast"/>
        <w:ind w:left="5902" w:right="1718"/>
        <w:rPr>
          <w:color w:val="auto"/>
        </w:rPr>
      </w:pPr>
    </w:p>
    <w:p w14:paraId="40D4C324" w14:textId="77777777" w:rsidR="004B7E55" w:rsidRPr="007C13E8" w:rsidRDefault="004B7E55" w:rsidP="0009123E">
      <w:pPr>
        <w:spacing w:after="0" w:line="300" w:lineRule="atLeast"/>
        <w:ind w:left="221" w:right="144"/>
        <w:rPr>
          <w:color w:val="auto"/>
        </w:rPr>
      </w:pPr>
      <w:r w:rsidRPr="007C13E8">
        <w:rPr>
          <w:color w:val="auto"/>
        </w:rPr>
        <w:t xml:space="preserve">Nawiązując do </w:t>
      </w:r>
      <w:r w:rsidR="008F6F67">
        <w:rPr>
          <w:color w:val="auto"/>
        </w:rPr>
        <w:t>zaproszenia do złożenia oferty w postępowaniu o udz</w:t>
      </w:r>
      <w:r w:rsidRPr="007C13E8">
        <w:rPr>
          <w:color w:val="auto"/>
        </w:rPr>
        <w:t xml:space="preserve">ielenie zamówienia publicznego </w:t>
      </w:r>
      <w:r w:rsidR="008F6F67">
        <w:rPr>
          <w:color w:val="auto"/>
        </w:rPr>
        <w:t>którego przedmiotem jest</w:t>
      </w:r>
      <w:r w:rsidRPr="007C13E8">
        <w:rPr>
          <w:color w:val="auto"/>
        </w:rPr>
        <w:t xml:space="preserve"> </w:t>
      </w:r>
      <w:r w:rsidR="008F6F67">
        <w:rPr>
          <w:b/>
          <w:color w:val="auto"/>
        </w:rPr>
        <w:t>dostawa</w:t>
      </w:r>
      <w:r>
        <w:rPr>
          <w:b/>
          <w:color w:val="auto"/>
        </w:rPr>
        <w:t xml:space="preserve"> </w:t>
      </w:r>
      <w:r w:rsidR="00797510">
        <w:rPr>
          <w:b/>
          <w:color w:val="auto"/>
        </w:rPr>
        <w:t>samochod</w:t>
      </w:r>
      <w:r w:rsidR="00B44CA1">
        <w:rPr>
          <w:b/>
          <w:color w:val="auto"/>
        </w:rPr>
        <w:t>u</w:t>
      </w:r>
      <w:r w:rsidR="00CD4BA2">
        <w:rPr>
          <w:b/>
          <w:color w:val="auto"/>
        </w:rPr>
        <w:t xml:space="preserve"> osobow</w:t>
      </w:r>
      <w:r w:rsidR="00B44CA1">
        <w:rPr>
          <w:b/>
          <w:color w:val="auto"/>
        </w:rPr>
        <w:t>ego</w:t>
      </w:r>
      <w:r w:rsidRPr="007C13E8">
        <w:rPr>
          <w:color w:val="auto"/>
        </w:rPr>
        <w:t>, my niżej podpisani:</w:t>
      </w:r>
    </w:p>
    <w:p w14:paraId="3D4F09DB" w14:textId="77777777" w:rsidR="004B7E55" w:rsidRPr="007C13E8" w:rsidRDefault="004B7E55" w:rsidP="0009123E">
      <w:pPr>
        <w:spacing w:after="0" w:line="300" w:lineRule="atLeast"/>
        <w:ind w:left="221"/>
        <w:jc w:val="left"/>
        <w:rPr>
          <w:color w:val="auto"/>
        </w:rPr>
      </w:pPr>
      <w:r w:rsidRPr="007C13E8">
        <w:rPr>
          <w:color w:val="auto"/>
        </w:rPr>
        <w:t>……………………………………………………………………………………</w:t>
      </w:r>
      <w:r>
        <w:rPr>
          <w:color w:val="auto"/>
        </w:rPr>
        <w:t>………………..…………………………………………………</w:t>
      </w:r>
    </w:p>
    <w:p w14:paraId="1C39DEDE" w14:textId="77777777" w:rsidR="004B7E55" w:rsidRPr="007C13E8" w:rsidRDefault="004B7E55" w:rsidP="0009123E">
      <w:pPr>
        <w:spacing w:after="0" w:line="300" w:lineRule="atLeast"/>
        <w:ind w:left="211" w:right="23"/>
        <w:rPr>
          <w:color w:val="auto"/>
        </w:rPr>
      </w:pPr>
      <w:r w:rsidRPr="007C13E8">
        <w:rPr>
          <w:color w:val="auto"/>
        </w:rPr>
        <w:t>działając w imieniu i na rzecz:</w:t>
      </w:r>
    </w:p>
    <w:p w14:paraId="7327A8FC" w14:textId="77777777" w:rsidR="004B7E55" w:rsidRPr="007C13E8" w:rsidRDefault="004B7E55" w:rsidP="0009123E">
      <w:pPr>
        <w:spacing w:after="0" w:line="300" w:lineRule="atLeast"/>
        <w:ind w:left="211"/>
        <w:jc w:val="left"/>
        <w:rPr>
          <w:i/>
          <w:color w:val="auto"/>
        </w:rPr>
      </w:pPr>
      <w:r w:rsidRPr="007C13E8">
        <w:rPr>
          <w:color w:val="auto"/>
        </w:rPr>
        <w:t>…………………………………………………………………………………………………………….…</w:t>
      </w:r>
      <w:r>
        <w:rPr>
          <w:color w:val="auto"/>
        </w:rPr>
        <w:t>………………………………………</w:t>
      </w:r>
    </w:p>
    <w:p w14:paraId="538AD08B" w14:textId="77777777" w:rsidR="004B7E55" w:rsidRPr="0009123E" w:rsidRDefault="004B7E55" w:rsidP="004B7E55">
      <w:pPr>
        <w:spacing w:before="160" w:after="160" w:line="300" w:lineRule="atLeast"/>
        <w:ind w:left="0"/>
        <w:jc w:val="center"/>
        <w:rPr>
          <w:i/>
          <w:color w:val="auto"/>
          <w:sz w:val="16"/>
          <w:szCs w:val="16"/>
        </w:rPr>
      </w:pPr>
      <w:r w:rsidRPr="0009123E">
        <w:rPr>
          <w:i/>
          <w:color w:val="auto"/>
          <w:sz w:val="16"/>
          <w:szCs w:val="16"/>
        </w:rPr>
        <w:t>(nazwa (firma) dokładny adres Wykonawcy/Wykonawców); w przypadku składania oferty przez podmioty występujące wspólnie podać nazwy (firmy) i dokładne adresy wszystkich podmiotów składających wspólną ofertę)</w:t>
      </w:r>
    </w:p>
    <w:p w14:paraId="0F6F4E39" w14:textId="77777777" w:rsidR="004B7E55" w:rsidRPr="007C13E8" w:rsidRDefault="004B7E55" w:rsidP="008F6F67">
      <w:pPr>
        <w:numPr>
          <w:ilvl w:val="0"/>
          <w:numId w:val="2"/>
        </w:numPr>
        <w:tabs>
          <w:tab w:val="clear" w:pos="916"/>
          <w:tab w:val="num" w:pos="426"/>
        </w:tabs>
        <w:spacing w:before="160" w:after="160" w:line="300" w:lineRule="atLeast"/>
        <w:ind w:left="426" w:right="23" w:hanging="426"/>
        <w:rPr>
          <w:color w:val="auto"/>
        </w:rPr>
      </w:pPr>
      <w:r w:rsidRPr="007C13E8">
        <w:rPr>
          <w:b/>
          <w:color w:val="auto"/>
        </w:rPr>
        <w:t>SKŁADAMY OFERTĘ</w:t>
      </w:r>
      <w:r w:rsidRPr="007C13E8">
        <w:rPr>
          <w:color w:val="auto"/>
        </w:rPr>
        <w:t xml:space="preserve"> na wykonanie przedmiotu zamówienia zgodnie ze </w:t>
      </w:r>
      <w:r w:rsidR="008F6F67">
        <w:rPr>
          <w:color w:val="auto"/>
        </w:rPr>
        <w:t>treścią zaproszenia do złożenia oferty</w:t>
      </w:r>
      <w:r w:rsidRPr="007C13E8">
        <w:rPr>
          <w:color w:val="auto"/>
        </w:rPr>
        <w:t>.</w:t>
      </w:r>
    </w:p>
    <w:p w14:paraId="0BCE04FB" w14:textId="71B6EE9E" w:rsidR="002D2B64" w:rsidRPr="002D2B64" w:rsidRDefault="002D2B64" w:rsidP="002D2B64">
      <w:pPr>
        <w:numPr>
          <w:ilvl w:val="0"/>
          <w:numId w:val="2"/>
        </w:numPr>
        <w:tabs>
          <w:tab w:val="clear" w:pos="916"/>
          <w:tab w:val="num" w:pos="426"/>
        </w:tabs>
        <w:spacing w:before="160" w:after="160" w:line="300" w:lineRule="atLeast"/>
        <w:ind w:left="426" w:right="23" w:hanging="426"/>
        <w:rPr>
          <w:b/>
          <w:color w:val="auto"/>
        </w:rPr>
      </w:pPr>
      <w:r w:rsidRPr="002D2B64">
        <w:rPr>
          <w:b/>
          <w:color w:val="auto"/>
        </w:rPr>
        <w:t>OŚWIADCZAMY</w:t>
      </w:r>
      <w:r w:rsidRPr="002D2B64">
        <w:rPr>
          <w:b/>
          <w:color w:val="auto"/>
        </w:rPr>
        <w:t xml:space="preserve">, </w:t>
      </w:r>
      <w:r w:rsidRPr="002D2B64">
        <w:rPr>
          <w:bCs/>
          <w:color w:val="auto"/>
        </w:rPr>
        <w:t>że nie podlegamy wykluczeniu na podstawie art. 7 ust. 1 ustawy z dnia 13 kwietnia 2022 r. o szczególnych rozwiązaniach w zakresie przeciwdziałania wspieraniu agresji na Ukrainę oraz służących ochronie bezpieczeństwa narodowego.</w:t>
      </w:r>
    </w:p>
    <w:p w14:paraId="3C189F7F" w14:textId="14EC5CE2" w:rsidR="004B7E55" w:rsidRPr="007C13E8" w:rsidRDefault="004B7E55" w:rsidP="008F6F67">
      <w:pPr>
        <w:numPr>
          <w:ilvl w:val="0"/>
          <w:numId w:val="2"/>
        </w:numPr>
        <w:tabs>
          <w:tab w:val="clear" w:pos="916"/>
          <w:tab w:val="num" w:pos="426"/>
        </w:tabs>
        <w:spacing w:before="160" w:after="160" w:line="300" w:lineRule="atLeast"/>
        <w:ind w:left="426" w:right="23" w:hanging="426"/>
        <w:rPr>
          <w:color w:val="auto"/>
        </w:rPr>
      </w:pPr>
      <w:r w:rsidRPr="007C13E8">
        <w:rPr>
          <w:b/>
          <w:color w:val="auto"/>
        </w:rPr>
        <w:t>OŚWIADCZAMY</w:t>
      </w:r>
      <w:r w:rsidRPr="007C13E8">
        <w:rPr>
          <w:color w:val="auto"/>
        </w:rPr>
        <w:t>, że zgodnie z załączonym pełnomocnictwem Pełnomocnikiem do reprezentowania nas w postępowaniu lub reprezentowania nas w postępowaniu i zawarcia umowy jest: ……………………………………………….…………………………</w:t>
      </w:r>
      <w:r>
        <w:rPr>
          <w:color w:val="auto"/>
        </w:rPr>
        <w:t>……………………………………………………</w:t>
      </w:r>
      <w:r w:rsidR="00AA33B4">
        <w:rPr>
          <w:rStyle w:val="Odwoanieprzypisudolnego"/>
          <w:color w:val="auto"/>
        </w:rPr>
        <w:footnoteReference w:id="1"/>
      </w:r>
    </w:p>
    <w:p w14:paraId="30210E45" w14:textId="77777777" w:rsidR="004B7E55" w:rsidRPr="007C13E8" w:rsidRDefault="004B7E55" w:rsidP="008F6F67">
      <w:pPr>
        <w:numPr>
          <w:ilvl w:val="0"/>
          <w:numId w:val="2"/>
        </w:numPr>
        <w:tabs>
          <w:tab w:val="clear" w:pos="916"/>
          <w:tab w:val="num" w:pos="426"/>
        </w:tabs>
        <w:spacing w:before="160" w:after="160" w:line="300" w:lineRule="atLeast"/>
        <w:ind w:left="426" w:right="23" w:hanging="426"/>
        <w:rPr>
          <w:color w:val="auto"/>
        </w:rPr>
      </w:pPr>
      <w:r w:rsidRPr="007C13E8">
        <w:rPr>
          <w:b/>
          <w:color w:val="auto"/>
        </w:rPr>
        <w:t>OŚWIADCZAMY</w:t>
      </w:r>
      <w:r w:rsidRPr="007C13E8">
        <w:rPr>
          <w:color w:val="auto"/>
        </w:rPr>
        <w:t xml:space="preserve">, że zapoznaliśmy się treścią </w:t>
      </w:r>
      <w:r w:rsidR="008F6F67">
        <w:rPr>
          <w:color w:val="auto"/>
        </w:rPr>
        <w:t>zaproszenia</w:t>
      </w:r>
      <w:r w:rsidRPr="007C13E8">
        <w:rPr>
          <w:color w:val="auto"/>
        </w:rPr>
        <w:t xml:space="preserve"> i uznajemy się za związanych określonymi w niej postanowieniami i zasadami postępowania.</w:t>
      </w:r>
    </w:p>
    <w:p w14:paraId="7F2D2722" w14:textId="7288A21B" w:rsidR="00797510" w:rsidRDefault="004B7E55" w:rsidP="008F6F67">
      <w:pPr>
        <w:numPr>
          <w:ilvl w:val="0"/>
          <w:numId w:val="2"/>
        </w:numPr>
        <w:tabs>
          <w:tab w:val="clear" w:pos="916"/>
          <w:tab w:val="num" w:pos="426"/>
        </w:tabs>
        <w:spacing w:before="160" w:after="160" w:line="300" w:lineRule="atLeast"/>
        <w:ind w:left="426" w:right="23" w:hanging="426"/>
        <w:rPr>
          <w:color w:val="auto"/>
        </w:rPr>
      </w:pPr>
      <w:r w:rsidRPr="007C13E8">
        <w:rPr>
          <w:b/>
          <w:color w:val="auto"/>
        </w:rPr>
        <w:t>OFERUJEMY</w:t>
      </w:r>
      <w:r w:rsidRPr="007C13E8">
        <w:rPr>
          <w:color w:val="auto"/>
        </w:rPr>
        <w:t xml:space="preserve"> </w:t>
      </w:r>
      <w:r w:rsidR="00797510">
        <w:rPr>
          <w:color w:val="auto"/>
        </w:rPr>
        <w:t>s</w:t>
      </w:r>
      <w:r w:rsidR="00192136">
        <w:rPr>
          <w:color w:val="auto"/>
        </w:rPr>
        <w:t xml:space="preserve">amochód </w:t>
      </w:r>
      <w:r w:rsidR="00797510">
        <w:rPr>
          <w:color w:val="auto"/>
        </w:rPr>
        <w:t>osobow</w:t>
      </w:r>
      <w:r w:rsidR="00192136">
        <w:rPr>
          <w:color w:val="auto"/>
        </w:rPr>
        <w:t>y</w:t>
      </w:r>
      <w:r w:rsidR="007E39F6">
        <w:rPr>
          <w:color w:val="auto"/>
        </w:rPr>
        <w:t xml:space="preserve"> </w:t>
      </w:r>
      <w:r w:rsidR="002D2B64">
        <w:rPr>
          <w:color w:val="auto"/>
        </w:rPr>
        <w:t>fabrycznie nowy/</w:t>
      </w:r>
      <w:proofErr w:type="spellStart"/>
      <w:r w:rsidR="002D2B64">
        <w:rPr>
          <w:color w:val="auto"/>
        </w:rPr>
        <w:t>podemnostracyjny</w:t>
      </w:r>
      <w:proofErr w:type="spellEnd"/>
      <w:r w:rsidR="002D2B64">
        <w:rPr>
          <w:rStyle w:val="Odwoanieprzypisudolnego"/>
          <w:color w:val="auto"/>
        </w:rPr>
        <w:footnoteReference w:id="2"/>
      </w:r>
      <w:r w:rsidR="002D2B64">
        <w:rPr>
          <w:color w:val="auto"/>
        </w:rPr>
        <w:t xml:space="preserve">  </w:t>
      </w:r>
      <w:r w:rsidR="007E39F6">
        <w:rPr>
          <w:color w:val="auto"/>
        </w:rPr>
        <w:t>wyprodukowan</w:t>
      </w:r>
      <w:r w:rsidR="00192136">
        <w:rPr>
          <w:color w:val="auto"/>
        </w:rPr>
        <w:t>y</w:t>
      </w:r>
      <w:r w:rsidR="007E39F6">
        <w:rPr>
          <w:color w:val="auto"/>
        </w:rPr>
        <w:t xml:space="preserve"> w </w:t>
      </w:r>
      <w:r w:rsidR="008F6F67">
        <w:rPr>
          <w:color w:val="auto"/>
        </w:rPr>
        <w:t xml:space="preserve">……………….. </w:t>
      </w:r>
      <w:r w:rsidR="007E39F6">
        <w:rPr>
          <w:color w:val="auto"/>
        </w:rPr>
        <w:t>r.</w:t>
      </w:r>
      <w:r w:rsidR="00797510">
        <w:rPr>
          <w:color w:val="auto"/>
        </w:rPr>
        <w:t xml:space="preserve"> marki …………………</w:t>
      </w:r>
      <w:r w:rsidR="007E39F6">
        <w:rPr>
          <w:color w:val="auto"/>
        </w:rPr>
        <w:t>………..</w:t>
      </w:r>
      <w:r w:rsidR="00797510">
        <w:rPr>
          <w:color w:val="auto"/>
        </w:rPr>
        <w:t xml:space="preserve">………. </w:t>
      </w:r>
      <w:r w:rsidR="007E39F6">
        <w:rPr>
          <w:color w:val="auto"/>
        </w:rPr>
        <w:t>m</w:t>
      </w:r>
      <w:r w:rsidR="00797510">
        <w:rPr>
          <w:color w:val="auto"/>
        </w:rPr>
        <w:t>odel ……………………………….</w:t>
      </w:r>
      <w:r w:rsidR="00872FF6">
        <w:rPr>
          <w:color w:val="auto"/>
        </w:rPr>
        <w:t xml:space="preserve"> </w:t>
      </w:r>
      <w:r w:rsidR="002D2B64">
        <w:rPr>
          <w:color w:val="auto"/>
        </w:rPr>
        <w:t>o przebiegu :…………………..</w:t>
      </w:r>
      <w:r w:rsidR="002D2B64">
        <w:rPr>
          <w:rStyle w:val="Odwoanieprzypisudolnego"/>
          <w:color w:val="auto"/>
        </w:rPr>
        <w:footnoteReference w:id="3"/>
      </w:r>
      <w:r w:rsidR="002D2B64">
        <w:rPr>
          <w:color w:val="auto"/>
        </w:rPr>
        <w:t xml:space="preserve"> </w:t>
      </w:r>
      <w:r w:rsidR="001A65FF">
        <w:rPr>
          <w:color w:val="auto"/>
        </w:rPr>
        <w:t xml:space="preserve">posiadającego prześwit ………………………. mm, </w:t>
      </w:r>
      <w:r w:rsidR="00872FF6">
        <w:rPr>
          <w:color w:val="auto"/>
        </w:rPr>
        <w:t>za poniższą cenę:</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208"/>
        <w:gridCol w:w="2209"/>
        <w:gridCol w:w="1052"/>
        <w:gridCol w:w="2402"/>
      </w:tblGrid>
      <w:tr w:rsidR="006B33F8" w:rsidRPr="006B33F8" w14:paraId="10E2E31B" w14:textId="77777777" w:rsidTr="006B33F8">
        <w:tc>
          <w:tcPr>
            <w:tcW w:w="1763" w:type="dxa"/>
            <w:shd w:val="clear" w:color="auto" w:fill="auto"/>
          </w:tcPr>
          <w:p w14:paraId="02433ACB" w14:textId="77777777" w:rsidR="00872FF6" w:rsidRPr="006B33F8" w:rsidRDefault="00872FF6" w:rsidP="006B33F8">
            <w:pPr>
              <w:spacing w:after="0" w:line="240" w:lineRule="auto"/>
              <w:ind w:left="0" w:right="23"/>
              <w:rPr>
                <w:color w:val="auto"/>
              </w:rPr>
            </w:pPr>
            <w:r w:rsidRPr="006B33F8">
              <w:rPr>
                <w:color w:val="auto"/>
              </w:rPr>
              <w:t>Przedmiot zamówienia</w:t>
            </w:r>
          </w:p>
        </w:tc>
        <w:tc>
          <w:tcPr>
            <w:tcW w:w="1208" w:type="dxa"/>
            <w:shd w:val="clear" w:color="auto" w:fill="auto"/>
          </w:tcPr>
          <w:p w14:paraId="68331F89" w14:textId="77777777" w:rsidR="00872FF6" w:rsidRPr="006B33F8" w:rsidRDefault="00872FF6" w:rsidP="006B33F8">
            <w:pPr>
              <w:spacing w:after="0" w:line="240" w:lineRule="auto"/>
              <w:ind w:left="0" w:right="23"/>
              <w:rPr>
                <w:color w:val="auto"/>
              </w:rPr>
            </w:pPr>
            <w:r w:rsidRPr="006B33F8">
              <w:rPr>
                <w:color w:val="auto"/>
              </w:rPr>
              <w:t>Ilość (szt.)</w:t>
            </w:r>
          </w:p>
        </w:tc>
        <w:tc>
          <w:tcPr>
            <w:tcW w:w="2209" w:type="dxa"/>
            <w:shd w:val="clear" w:color="auto" w:fill="auto"/>
          </w:tcPr>
          <w:p w14:paraId="0C4DC7E8" w14:textId="77777777" w:rsidR="00872FF6" w:rsidRPr="006B33F8" w:rsidRDefault="00872FF6" w:rsidP="006B33F8">
            <w:pPr>
              <w:spacing w:after="0" w:line="240" w:lineRule="auto"/>
              <w:ind w:left="0" w:right="23"/>
              <w:rPr>
                <w:color w:val="auto"/>
              </w:rPr>
            </w:pPr>
            <w:r w:rsidRPr="006B33F8">
              <w:rPr>
                <w:color w:val="auto"/>
              </w:rPr>
              <w:t xml:space="preserve">Cena </w:t>
            </w:r>
            <w:r w:rsidR="00B44CA1">
              <w:rPr>
                <w:color w:val="auto"/>
              </w:rPr>
              <w:t>brutto</w:t>
            </w:r>
            <w:r w:rsidRPr="006B33F8">
              <w:rPr>
                <w:color w:val="auto"/>
              </w:rPr>
              <w:t xml:space="preserve"> (zł)</w:t>
            </w:r>
            <w:r w:rsidR="008F6F67">
              <w:rPr>
                <w:color w:val="auto"/>
              </w:rPr>
              <w:t xml:space="preserve"> </w:t>
            </w:r>
          </w:p>
        </w:tc>
        <w:tc>
          <w:tcPr>
            <w:tcW w:w="1052" w:type="dxa"/>
            <w:shd w:val="clear" w:color="auto" w:fill="auto"/>
          </w:tcPr>
          <w:p w14:paraId="1EFAC070" w14:textId="77777777" w:rsidR="00872FF6" w:rsidRPr="006B33F8" w:rsidRDefault="00872FF6" w:rsidP="006B33F8">
            <w:pPr>
              <w:spacing w:after="0" w:line="240" w:lineRule="auto"/>
              <w:ind w:left="0" w:right="23"/>
              <w:rPr>
                <w:color w:val="auto"/>
              </w:rPr>
            </w:pPr>
            <w:r w:rsidRPr="006B33F8">
              <w:rPr>
                <w:color w:val="auto"/>
              </w:rPr>
              <w:t>Stawka VAT ( %)</w:t>
            </w:r>
          </w:p>
        </w:tc>
        <w:tc>
          <w:tcPr>
            <w:tcW w:w="2402" w:type="dxa"/>
            <w:shd w:val="clear" w:color="auto" w:fill="auto"/>
          </w:tcPr>
          <w:p w14:paraId="14B54229" w14:textId="77777777" w:rsidR="00872FF6" w:rsidRPr="006B33F8" w:rsidRDefault="00872FF6" w:rsidP="006B33F8">
            <w:pPr>
              <w:spacing w:after="0" w:line="240" w:lineRule="auto"/>
              <w:ind w:left="0" w:right="23"/>
              <w:rPr>
                <w:color w:val="auto"/>
              </w:rPr>
            </w:pPr>
            <w:r w:rsidRPr="006B33F8">
              <w:rPr>
                <w:color w:val="auto"/>
              </w:rPr>
              <w:t>Wartość brutto</w:t>
            </w:r>
          </w:p>
          <w:p w14:paraId="08B7DE96" w14:textId="77777777" w:rsidR="00872FF6" w:rsidRPr="006B33F8" w:rsidRDefault="00872FF6" w:rsidP="006B33F8">
            <w:pPr>
              <w:spacing w:after="0" w:line="240" w:lineRule="auto"/>
              <w:ind w:left="0" w:right="23"/>
              <w:rPr>
                <w:color w:val="auto"/>
              </w:rPr>
            </w:pPr>
            <w:r w:rsidRPr="006B33F8">
              <w:rPr>
                <w:color w:val="auto"/>
              </w:rPr>
              <w:t>(kol. 5 = kol. 2</w:t>
            </w:r>
            <w:r w:rsidR="0009123E" w:rsidRPr="006B33F8">
              <w:rPr>
                <w:color w:val="auto"/>
              </w:rPr>
              <w:t>x</w:t>
            </w:r>
            <w:r w:rsidRPr="006B33F8">
              <w:rPr>
                <w:color w:val="auto"/>
              </w:rPr>
              <w:t>kol. 3)</w:t>
            </w:r>
          </w:p>
        </w:tc>
      </w:tr>
      <w:tr w:rsidR="006B33F8" w:rsidRPr="006B33F8" w14:paraId="7FB72ADD" w14:textId="77777777" w:rsidTr="006B33F8">
        <w:tc>
          <w:tcPr>
            <w:tcW w:w="1763" w:type="dxa"/>
            <w:shd w:val="clear" w:color="auto" w:fill="auto"/>
            <w:vAlign w:val="center"/>
          </w:tcPr>
          <w:p w14:paraId="6B2F48A4" w14:textId="77777777" w:rsidR="00872FF6" w:rsidRPr="006B33F8" w:rsidRDefault="00872FF6" w:rsidP="006B33F8">
            <w:pPr>
              <w:spacing w:after="0" w:line="240" w:lineRule="auto"/>
              <w:ind w:left="0" w:right="23"/>
              <w:jc w:val="center"/>
              <w:rPr>
                <w:color w:val="auto"/>
              </w:rPr>
            </w:pPr>
            <w:r w:rsidRPr="006B33F8">
              <w:rPr>
                <w:color w:val="auto"/>
              </w:rPr>
              <w:t>1</w:t>
            </w:r>
          </w:p>
        </w:tc>
        <w:tc>
          <w:tcPr>
            <w:tcW w:w="1208" w:type="dxa"/>
            <w:shd w:val="clear" w:color="auto" w:fill="auto"/>
            <w:vAlign w:val="center"/>
          </w:tcPr>
          <w:p w14:paraId="1002A083" w14:textId="77777777" w:rsidR="00872FF6" w:rsidRPr="006B33F8" w:rsidRDefault="00872FF6" w:rsidP="006B33F8">
            <w:pPr>
              <w:spacing w:after="0" w:line="240" w:lineRule="auto"/>
              <w:ind w:left="0" w:right="23"/>
              <w:jc w:val="center"/>
              <w:rPr>
                <w:color w:val="auto"/>
              </w:rPr>
            </w:pPr>
            <w:r w:rsidRPr="006B33F8">
              <w:rPr>
                <w:color w:val="auto"/>
              </w:rPr>
              <w:t>2</w:t>
            </w:r>
          </w:p>
        </w:tc>
        <w:tc>
          <w:tcPr>
            <w:tcW w:w="2209" w:type="dxa"/>
            <w:shd w:val="clear" w:color="auto" w:fill="auto"/>
            <w:vAlign w:val="center"/>
          </w:tcPr>
          <w:p w14:paraId="4FD4687A" w14:textId="77777777" w:rsidR="00872FF6" w:rsidRPr="006B33F8" w:rsidRDefault="00872FF6" w:rsidP="006B33F8">
            <w:pPr>
              <w:spacing w:after="0" w:line="240" w:lineRule="auto"/>
              <w:ind w:left="0" w:right="23"/>
              <w:jc w:val="center"/>
              <w:rPr>
                <w:color w:val="auto"/>
              </w:rPr>
            </w:pPr>
            <w:r w:rsidRPr="006B33F8">
              <w:rPr>
                <w:color w:val="auto"/>
              </w:rPr>
              <w:t>3</w:t>
            </w:r>
          </w:p>
        </w:tc>
        <w:tc>
          <w:tcPr>
            <w:tcW w:w="1052" w:type="dxa"/>
            <w:shd w:val="clear" w:color="auto" w:fill="auto"/>
            <w:vAlign w:val="center"/>
          </w:tcPr>
          <w:p w14:paraId="22B8F494" w14:textId="77777777" w:rsidR="00872FF6" w:rsidRPr="006B33F8" w:rsidRDefault="00872FF6" w:rsidP="006B33F8">
            <w:pPr>
              <w:spacing w:after="0" w:line="240" w:lineRule="auto"/>
              <w:ind w:left="0" w:right="23"/>
              <w:jc w:val="center"/>
              <w:rPr>
                <w:color w:val="auto"/>
              </w:rPr>
            </w:pPr>
            <w:r w:rsidRPr="006B33F8">
              <w:rPr>
                <w:color w:val="auto"/>
              </w:rPr>
              <w:t>4</w:t>
            </w:r>
          </w:p>
        </w:tc>
        <w:tc>
          <w:tcPr>
            <w:tcW w:w="2402" w:type="dxa"/>
            <w:shd w:val="clear" w:color="auto" w:fill="auto"/>
            <w:vAlign w:val="center"/>
          </w:tcPr>
          <w:p w14:paraId="2C8B8697" w14:textId="77777777" w:rsidR="00872FF6" w:rsidRPr="006B33F8" w:rsidRDefault="00872FF6" w:rsidP="006B33F8">
            <w:pPr>
              <w:spacing w:after="0" w:line="240" w:lineRule="auto"/>
              <w:ind w:left="0" w:right="23"/>
              <w:jc w:val="center"/>
              <w:rPr>
                <w:color w:val="auto"/>
              </w:rPr>
            </w:pPr>
            <w:r w:rsidRPr="006B33F8">
              <w:rPr>
                <w:color w:val="auto"/>
              </w:rPr>
              <w:t>5</w:t>
            </w:r>
          </w:p>
        </w:tc>
      </w:tr>
      <w:tr w:rsidR="006B33F8" w:rsidRPr="006B33F8" w14:paraId="6A3B3D79" w14:textId="77777777" w:rsidTr="006B33F8">
        <w:tc>
          <w:tcPr>
            <w:tcW w:w="1763" w:type="dxa"/>
            <w:shd w:val="clear" w:color="auto" w:fill="auto"/>
          </w:tcPr>
          <w:p w14:paraId="30F46296" w14:textId="3AA8A8DE" w:rsidR="00872FF6" w:rsidRPr="006B33F8" w:rsidRDefault="00872FF6" w:rsidP="006B33F8">
            <w:pPr>
              <w:spacing w:after="0" w:line="240" w:lineRule="auto"/>
              <w:ind w:left="0" w:right="23"/>
              <w:rPr>
                <w:color w:val="auto"/>
              </w:rPr>
            </w:pPr>
            <w:r w:rsidRPr="006B33F8">
              <w:rPr>
                <w:color w:val="auto"/>
              </w:rPr>
              <w:t xml:space="preserve">Samochód osobowy </w:t>
            </w:r>
          </w:p>
        </w:tc>
        <w:tc>
          <w:tcPr>
            <w:tcW w:w="1208" w:type="dxa"/>
            <w:shd w:val="clear" w:color="auto" w:fill="auto"/>
            <w:vAlign w:val="center"/>
          </w:tcPr>
          <w:p w14:paraId="2A76E98A" w14:textId="77777777" w:rsidR="00872FF6" w:rsidRPr="006B33F8" w:rsidRDefault="00B44CA1" w:rsidP="006B33F8">
            <w:pPr>
              <w:spacing w:after="0" w:line="240" w:lineRule="auto"/>
              <w:ind w:left="0" w:right="23"/>
              <w:jc w:val="center"/>
              <w:rPr>
                <w:color w:val="auto"/>
              </w:rPr>
            </w:pPr>
            <w:r>
              <w:rPr>
                <w:color w:val="auto"/>
              </w:rPr>
              <w:t>1</w:t>
            </w:r>
          </w:p>
        </w:tc>
        <w:tc>
          <w:tcPr>
            <w:tcW w:w="2209" w:type="dxa"/>
            <w:shd w:val="clear" w:color="auto" w:fill="auto"/>
          </w:tcPr>
          <w:p w14:paraId="2EEA0CD4" w14:textId="77777777" w:rsidR="00872FF6" w:rsidRPr="006B33F8" w:rsidRDefault="00872FF6" w:rsidP="006B33F8">
            <w:pPr>
              <w:spacing w:after="0" w:line="240" w:lineRule="auto"/>
              <w:ind w:left="0" w:right="23"/>
              <w:rPr>
                <w:color w:val="auto"/>
              </w:rPr>
            </w:pPr>
          </w:p>
        </w:tc>
        <w:tc>
          <w:tcPr>
            <w:tcW w:w="1052" w:type="dxa"/>
            <w:shd w:val="clear" w:color="auto" w:fill="auto"/>
          </w:tcPr>
          <w:p w14:paraId="63FAF59C" w14:textId="77777777" w:rsidR="00872FF6" w:rsidRPr="006B33F8" w:rsidRDefault="00872FF6" w:rsidP="006B33F8">
            <w:pPr>
              <w:spacing w:after="0" w:line="240" w:lineRule="auto"/>
              <w:ind w:left="0" w:right="23"/>
              <w:rPr>
                <w:color w:val="auto"/>
              </w:rPr>
            </w:pPr>
          </w:p>
        </w:tc>
        <w:tc>
          <w:tcPr>
            <w:tcW w:w="2402" w:type="dxa"/>
            <w:shd w:val="clear" w:color="auto" w:fill="auto"/>
          </w:tcPr>
          <w:p w14:paraId="2DAD3E49" w14:textId="77777777" w:rsidR="00872FF6" w:rsidRPr="006B33F8" w:rsidRDefault="00872FF6" w:rsidP="006B33F8">
            <w:pPr>
              <w:spacing w:after="0" w:line="240" w:lineRule="auto"/>
              <w:ind w:left="0" w:right="23"/>
              <w:rPr>
                <w:color w:val="auto"/>
              </w:rPr>
            </w:pPr>
          </w:p>
        </w:tc>
      </w:tr>
    </w:tbl>
    <w:p w14:paraId="7DB24BAE" w14:textId="77777777" w:rsidR="00872FF6" w:rsidRDefault="0009123E" w:rsidP="00872FF6">
      <w:pPr>
        <w:spacing w:before="160" w:after="160" w:line="300" w:lineRule="atLeast"/>
        <w:ind w:left="0" w:right="23"/>
        <w:rPr>
          <w:color w:val="auto"/>
        </w:rPr>
      </w:pPr>
      <w:r>
        <w:rPr>
          <w:color w:val="auto"/>
        </w:rPr>
        <w:t>Wartość brutto oferty słownie: ………………………………………………………………………………………………………….</w:t>
      </w:r>
    </w:p>
    <w:p w14:paraId="2EA2595D" w14:textId="053A394E" w:rsidR="0057076D" w:rsidRDefault="0057076D" w:rsidP="00872FF6">
      <w:pPr>
        <w:spacing w:before="160" w:after="160" w:line="300" w:lineRule="atLeast"/>
        <w:ind w:left="0" w:right="23"/>
        <w:rPr>
          <w:color w:val="auto"/>
        </w:rPr>
      </w:pPr>
      <w:r>
        <w:rPr>
          <w:color w:val="auto"/>
        </w:rPr>
        <w:br w:type="column"/>
      </w:r>
      <w:r>
        <w:rPr>
          <w:color w:val="auto"/>
        </w:rPr>
        <w:lastRenderedPageBreak/>
        <w:t>O Następujących parametrach: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0"/>
        <w:gridCol w:w="5238"/>
      </w:tblGrid>
      <w:tr w:rsidR="0057076D" w:rsidRPr="0057076D" w14:paraId="6F2CC810" w14:textId="77777777" w:rsidTr="00AE26D7">
        <w:tc>
          <w:tcPr>
            <w:tcW w:w="562" w:type="dxa"/>
            <w:shd w:val="clear" w:color="auto" w:fill="auto"/>
          </w:tcPr>
          <w:p w14:paraId="49048772" w14:textId="77777777" w:rsidR="0057076D" w:rsidRPr="0057076D" w:rsidRDefault="0057076D" w:rsidP="0057076D">
            <w:pPr>
              <w:suppressAutoHyphens w:val="0"/>
              <w:spacing w:after="0" w:line="240" w:lineRule="auto"/>
              <w:ind w:left="0"/>
              <w:contextualSpacing/>
              <w:jc w:val="center"/>
              <w:rPr>
                <w:b/>
                <w:color w:val="auto"/>
                <w:lang w:eastAsia="en-US"/>
              </w:rPr>
            </w:pPr>
            <w:r w:rsidRPr="0057076D">
              <w:rPr>
                <w:b/>
                <w:color w:val="auto"/>
                <w:lang w:eastAsia="en-US"/>
              </w:rPr>
              <w:t>L.p.</w:t>
            </w:r>
          </w:p>
        </w:tc>
        <w:tc>
          <w:tcPr>
            <w:tcW w:w="3261" w:type="dxa"/>
            <w:shd w:val="clear" w:color="auto" w:fill="auto"/>
          </w:tcPr>
          <w:p w14:paraId="4DCCFC33" w14:textId="77777777" w:rsidR="0057076D" w:rsidRPr="0057076D" w:rsidRDefault="0057076D" w:rsidP="0057076D">
            <w:pPr>
              <w:suppressAutoHyphens w:val="0"/>
              <w:spacing w:after="0" w:line="240" w:lineRule="auto"/>
              <w:ind w:left="0"/>
              <w:contextualSpacing/>
              <w:jc w:val="center"/>
              <w:rPr>
                <w:b/>
                <w:color w:val="auto"/>
                <w:lang w:eastAsia="en-US"/>
              </w:rPr>
            </w:pPr>
            <w:r w:rsidRPr="0057076D">
              <w:rPr>
                <w:b/>
                <w:color w:val="auto"/>
                <w:lang w:eastAsia="en-US"/>
              </w:rPr>
              <w:t>Parametr</w:t>
            </w:r>
          </w:p>
        </w:tc>
        <w:tc>
          <w:tcPr>
            <w:tcW w:w="5239" w:type="dxa"/>
            <w:shd w:val="clear" w:color="auto" w:fill="auto"/>
          </w:tcPr>
          <w:p w14:paraId="4BF41DEC" w14:textId="0A966200" w:rsidR="0057076D" w:rsidRPr="0057076D" w:rsidRDefault="0057076D" w:rsidP="0057076D">
            <w:pPr>
              <w:suppressAutoHyphens w:val="0"/>
              <w:spacing w:after="0" w:line="240" w:lineRule="auto"/>
              <w:ind w:left="0"/>
              <w:contextualSpacing/>
              <w:jc w:val="center"/>
              <w:rPr>
                <w:b/>
                <w:color w:val="auto"/>
                <w:lang w:eastAsia="en-US"/>
              </w:rPr>
            </w:pPr>
            <w:r w:rsidRPr="0057076D">
              <w:rPr>
                <w:b/>
                <w:color w:val="auto"/>
                <w:lang w:eastAsia="en-US"/>
              </w:rPr>
              <w:t>Opis Wykonawcy</w:t>
            </w:r>
            <w:r>
              <w:rPr>
                <w:rStyle w:val="Odwoanieprzypisudolnego"/>
                <w:b/>
                <w:color w:val="auto"/>
                <w:lang w:eastAsia="en-US"/>
              </w:rPr>
              <w:footnoteReference w:id="4"/>
            </w:r>
          </w:p>
        </w:tc>
      </w:tr>
      <w:tr w:rsidR="0057076D" w:rsidRPr="0057076D" w14:paraId="7C99A063" w14:textId="77777777" w:rsidTr="00AE26D7">
        <w:tc>
          <w:tcPr>
            <w:tcW w:w="562" w:type="dxa"/>
            <w:shd w:val="clear" w:color="auto" w:fill="auto"/>
          </w:tcPr>
          <w:p w14:paraId="24040C25"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1</w:t>
            </w:r>
          </w:p>
        </w:tc>
        <w:tc>
          <w:tcPr>
            <w:tcW w:w="3261" w:type="dxa"/>
            <w:shd w:val="clear" w:color="auto" w:fill="auto"/>
          </w:tcPr>
          <w:p w14:paraId="4A52A482"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nadwozie samochodu</w:t>
            </w:r>
          </w:p>
        </w:tc>
        <w:tc>
          <w:tcPr>
            <w:tcW w:w="5239" w:type="dxa"/>
            <w:shd w:val="clear" w:color="auto" w:fill="auto"/>
          </w:tcPr>
          <w:p w14:paraId="5F7DEA7D"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563A2CF7" w14:textId="77777777" w:rsidTr="00AE26D7">
        <w:tc>
          <w:tcPr>
            <w:tcW w:w="562" w:type="dxa"/>
            <w:shd w:val="clear" w:color="auto" w:fill="auto"/>
          </w:tcPr>
          <w:p w14:paraId="2CAAF425"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2</w:t>
            </w:r>
          </w:p>
        </w:tc>
        <w:tc>
          <w:tcPr>
            <w:tcW w:w="3261" w:type="dxa"/>
            <w:shd w:val="clear" w:color="auto" w:fill="auto"/>
          </w:tcPr>
          <w:p w14:paraId="356504C9"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silnik o zapłonie</w:t>
            </w:r>
          </w:p>
        </w:tc>
        <w:tc>
          <w:tcPr>
            <w:tcW w:w="5239" w:type="dxa"/>
            <w:shd w:val="clear" w:color="auto" w:fill="auto"/>
          </w:tcPr>
          <w:p w14:paraId="7F756896"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5712B736" w14:textId="77777777" w:rsidTr="00AE26D7">
        <w:tc>
          <w:tcPr>
            <w:tcW w:w="562" w:type="dxa"/>
            <w:shd w:val="clear" w:color="auto" w:fill="auto"/>
          </w:tcPr>
          <w:p w14:paraId="10DBDDEB"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3</w:t>
            </w:r>
          </w:p>
        </w:tc>
        <w:tc>
          <w:tcPr>
            <w:tcW w:w="3261" w:type="dxa"/>
            <w:shd w:val="clear" w:color="auto" w:fill="auto"/>
          </w:tcPr>
          <w:p w14:paraId="5DDD4035"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moc silnika</w:t>
            </w:r>
          </w:p>
        </w:tc>
        <w:tc>
          <w:tcPr>
            <w:tcW w:w="5239" w:type="dxa"/>
            <w:shd w:val="clear" w:color="auto" w:fill="auto"/>
          </w:tcPr>
          <w:p w14:paraId="0BF5282B"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40AA41EC" w14:textId="77777777" w:rsidTr="00AE26D7">
        <w:tc>
          <w:tcPr>
            <w:tcW w:w="562" w:type="dxa"/>
            <w:shd w:val="clear" w:color="auto" w:fill="auto"/>
          </w:tcPr>
          <w:p w14:paraId="040B784D"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4</w:t>
            </w:r>
          </w:p>
        </w:tc>
        <w:tc>
          <w:tcPr>
            <w:tcW w:w="3261" w:type="dxa"/>
            <w:shd w:val="clear" w:color="auto" w:fill="auto"/>
          </w:tcPr>
          <w:p w14:paraId="4712C1BE"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pojemność skokowa</w:t>
            </w:r>
          </w:p>
        </w:tc>
        <w:tc>
          <w:tcPr>
            <w:tcW w:w="5239" w:type="dxa"/>
            <w:shd w:val="clear" w:color="auto" w:fill="auto"/>
          </w:tcPr>
          <w:p w14:paraId="359F7076"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0084E7DC" w14:textId="77777777" w:rsidTr="00AE26D7">
        <w:tc>
          <w:tcPr>
            <w:tcW w:w="562" w:type="dxa"/>
            <w:shd w:val="clear" w:color="auto" w:fill="auto"/>
          </w:tcPr>
          <w:p w14:paraId="5EAFD984"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5</w:t>
            </w:r>
          </w:p>
        </w:tc>
        <w:tc>
          <w:tcPr>
            <w:tcW w:w="3261" w:type="dxa"/>
            <w:shd w:val="clear" w:color="auto" w:fill="auto"/>
          </w:tcPr>
          <w:p w14:paraId="1B38948B"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Napęd</w:t>
            </w:r>
          </w:p>
        </w:tc>
        <w:tc>
          <w:tcPr>
            <w:tcW w:w="5239" w:type="dxa"/>
            <w:shd w:val="clear" w:color="auto" w:fill="auto"/>
          </w:tcPr>
          <w:p w14:paraId="64A74813"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11399D89" w14:textId="77777777" w:rsidTr="00AE26D7">
        <w:tc>
          <w:tcPr>
            <w:tcW w:w="562" w:type="dxa"/>
            <w:shd w:val="clear" w:color="auto" w:fill="auto"/>
          </w:tcPr>
          <w:p w14:paraId="05BF8611"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6</w:t>
            </w:r>
          </w:p>
        </w:tc>
        <w:tc>
          <w:tcPr>
            <w:tcW w:w="3261" w:type="dxa"/>
            <w:shd w:val="clear" w:color="auto" w:fill="auto"/>
          </w:tcPr>
          <w:p w14:paraId="1F86F4EC"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skrzynia biegów</w:t>
            </w:r>
          </w:p>
        </w:tc>
        <w:tc>
          <w:tcPr>
            <w:tcW w:w="5239" w:type="dxa"/>
            <w:shd w:val="clear" w:color="auto" w:fill="auto"/>
          </w:tcPr>
          <w:p w14:paraId="176ED04B"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1342DE2E" w14:textId="77777777" w:rsidTr="00AE26D7">
        <w:tc>
          <w:tcPr>
            <w:tcW w:w="562" w:type="dxa"/>
            <w:shd w:val="clear" w:color="auto" w:fill="auto"/>
          </w:tcPr>
          <w:p w14:paraId="6A5D4927"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7</w:t>
            </w:r>
          </w:p>
        </w:tc>
        <w:tc>
          <w:tcPr>
            <w:tcW w:w="3261" w:type="dxa"/>
            <w:shd w:val="clear" w:color="auto" w:fill="auto"/>
          </w:tcPr>
          <w:p w14:paraId="17CC3E17"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Instrukcja obsługi</w:t>
            </w:r>
          </w:p>
        </w:tc>
        <w:tc>
          <w:tcPr>
            <w:tcW w:w="5239" w:type="dxa"/>
            <w:shd w:val="clear" w:color="auto" w:fill="auto"/>
          </w:tcPr>
          <w:p w14:paraId="1176BD25"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6275D4BB" w14:textId="77777777" w:rsidTr="00AE26D7">
        <w:tc>
          <w:tcPr>
            <w:tcW w:w="562" w:type="dxa"/>
            <w:shd w:val="clear" w:color="auto" w:fill="auto"/>
          </w:tcPr>
          <w:p w14:paraId="075244DC"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8</w:t>
            </w:r>
          </w:p>
        </w:tc>
        <w:tc>
          <w:tcPr>
            <w:tcW w:w="3261" w:type="dxa"/>
            <w:shd w:val="clear" w:color="auto" w:fill="auto"/>
          </w:tcPr>
          <w:p w14:paraId="7A285D99"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liczba miejsc siedzących</w:t>
            </w:r>
          </w:p>
        </w:tc>
        <w:tc>
          <w:tcPr>
            <w:tcW w:w="5239" w:type="dxa"/>
            <w:shd w:val="clear" w:color="auto" w:fill="auto"/>
          </w:tcPr>
          <w:p w14:paraId="799BA0D4"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45E13471" w14:textId="77777777" w:rsidTr="00AE26D7">
        <w:tc>
          <w:tcPr>
            <w:tcW w:w="562" w:type="dxa"/>
            <w:shd w:val="clear" w:color="auto" w:fill="auto"/>
          </w:tcPr>
          <w:p w14:paraId="5D6F038A"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9</w:t>
            </w:r>
          </w:p>
        </w:tc>
        <w:tc>
          <w:tcPr>
            <w:tcW w:w="3261" w:type="dxa"/>
            <w:shd w:val="clear" w:color="auto" w:fill="auto"/>
          </w:tcPr>
          <w:p w14:paraId="06E7BDC5"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Homologacja</w:t>
            </w:r>
          </w:p>
        </w:tc>
        <w:tc>
          <w:tcPr>
            <w:tcW w:w="5239" w:type="dxa"/>
            <w:shd w:val="clear" w:color="auto" w:fill="auto"/>
          </w:tcPr>
          <w:p w14:paraId="0367F2FB"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274F1DC9" w14:textId="77777777" w:rsidTr="00AE26D7">
        <w:tc>
          <w:tcPr>
            <w:tcW w:w="562" w:type="dxa"/>
            <w:shd w:val="clear" w:color="auto" w:fill="auto"/>
          </w:tcPr>
          <w:p w14:paraId="6BA5A1CC"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10</w:t>
            </w:r>
          </w:p>
        </w:tc>
        <w:tc>
          <w:tcPr>
            <w:tcW w:w="3261" w:type="dxa"/>
            <w:shd w:val="clear" w:color="auto" w:fill="auto"/>
          </w:tcPr>
          <w:p w14:paraId="4C3D0BA4"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liczba drzwi</w:t>
            </w:r>
          </w:p>
        </w:tc>
        <w:tc>
          <w:tcPr>
            <w:tcW w:w="5239" w:type="dxa"/>
            <w:shd w:val="clear" w:color="auto" w:fill="auto"/>
          </w:tcPr>
          <w:p w14:paraId="5CF46838"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709E454D" w14:textId="77777777" w:rsidTr="00AE26D7">
        <w:tc>
          <w:tcPr>
            <w:tcW w:w="562" w:type="dxa"/>
            <w:shd w:val="clear" w:color="auto" w:fill="auto"/>
          </w:tcPr>
          <w:p w14:paraId="21368203"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11</w:t>
            </w:r>
          </w:p>
        </w:tc>
        <w:tc>
          <w:tcPr>
            <w:tcW w:w="3261" w:type="dxa"/>
            <w:shd w:val="clear" w:color="auto" w:fill="auto"/>
          </w:tcPr>
          <w:p w14:paraId="43266656"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poduszki powietrzne</w:t>
            </w:r>
          </w:p>
        </w:tc>
        <w:tc>
          <w:tcPr>
            <w:tcW w:w="5239" w:type="dxa"/>
            <w:shd w:val="clear" w:color="auto" w:fill="auto"/>
          </w:tcPr>
          <w:p w14:paraId="3330C264"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13E19332" w14:textId="77777777" w:rsidTr="00AE26D7">
        <w:tc>
          <w:tcPr>
            <w:tcW w:w="562" w:type="dxa"/>
            <w:shd w:val="clear" w:color="auto" w:fill="auto"/>
          </w:tcPr>
          <w:p w14:paraId="02D5860D"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12</w:t>
            </w:r>
          </w:p>
        </w:tc>
        <w:tc>
          <w:tcPr>
            <w:tcW w:w="3261" w:type="dxa"/>
            <w:shd w:val="clear" w:color="auto" w:fill="auto"/>
          </w:tcPr>
          <w:p w14:paraId="54844390"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pasy bezpieczeństwa</w:t>
            </w:r>
          </w:p>
        </w:tc>
        <w:tc>
          <w:tcPr>
            <w:tcW w:w="5239" w:type="dxa"/>
            <w:shd w:val="clear" w:color="auto" w:fill="auto"/>
          </w:tcPr>
          <w:p w14:paraId="7120D6E9"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1123F5A0" w14:textId="77777777" w:rsidTr="00AE26D7">
        <w:tc>
          <w:tcPr>
            <w:tcW w:w="562" w:type="dxa"/>
            <w:shd w:val="clear" w:color="auto" w:fill="auto"/>
          </w:tcPr>
          <w:p w14:paraId="4FD8A407"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13</w:t>
            </w:r>
          </w:p>
        </w:tc>
        <w:tc>
          <w:tcPr>
            <w:tcW w:w="3261" w:type="dxa"/>
            <w:shd w:val="clear" w:color="auto" w:fill="auto"/>
          </w:tcPr>
          <w:p w14:paraId="45198998"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lakier</w:t>
            </w:r>
          </w:p>
        </w:tc>
        <w:tc>
          <w:tcPr>
            <w:tcW w:w="5239" w:type="dxa"/>
            <w:shd w:val="clear" w:color="auto" w:fill="auto"/>
          </w:tcPr>
          <w:p w14:paraId="7FC05904"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651DFB2B" w14:textId="77777777" w:rsidTr="00AE26D7">
        <w:tc>
          <w:tcPr>
            <w:tcW w:w="562" w:type="dxa"/>
            <w:shd w:val="clear" w:color="auto" w:fill="auto"/>
          </w:tcPr>
          <w:p w14:paraId="2B92C8AD"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14</w:t>
            </w:r>
          </w:p>
        </w:tc>
        <w:tc>
          <w:tcPr>
            <w:tcW w:w="3261" w:type="dxa"/>
            <w:shd w:val="clear" w:color="auto" w:fill="auto"/>
          </w:tcPr>
          <w:p w14:paraId="39296E9D"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układ kierowniczy</w:t>
            </w:r>
          </w:p>
        </w:tc>
        <w:tc>
          <w:tcPr>
            <w:tcW w:w="5239" w:type="dxa"/>
            <w:shd w:val="clear" w:color="auto" w:fill="auto"/>
          </w:tcPr>
          <w:p w14:paraId="058547BE"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31291748" w14:textId="77777777" w:rsidTr="00AE26D7">
        <w:tc>
          <w:tcPr>
            <w:tcW w:w="562" w:type="dxa"/>
            <w:shd w:val="clear" w:color="auto" w:fill="auto"/>
          </w:tcPr>
          <w:p w14:paraId="4A3994D6"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15</w:t>
            </w:r>
          </w:p>
        </w:tc>
        <w:tc>
          <w:tcPr>
            <w:tcW w:w="3261" w:type="dxa"/>
            <w:shd w:val="clear" w:color="auto" w:fill="auto"/>
          </w:tcPr>
          <w:p w14:paraId="1E0FA505"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 xml:space="preserve">układ </w:t>
            </w:r>
            <w:proofErr w:type="spellStart"/>
            <w:r w:rsidRPr="0057076D">
              <w:rPr>
                <w:color w:val="auto"/>
                <w:lang w:eastAsia="en-US"/>
              </w:rPr>
              <w:t>abs</w:t>
            </w:r>
            <w:proofErr w:type="spellEnd"/>
          </w:p>
        </w:tc>
        <w:tc>
          <w:tcPr>
            <w:tcW w:w="5239" w:type="dxa"/>
            <w:shd w:val="clear" w:color="auto" w:fill="auto"/>
          </w:tcPr>
          <w:p w14:paraId="593A6B09"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03FF6806" w14:textId="77777777" w:rsidTr="00AE26D7">
        <w:tc>
          <w:tcPr>
            <w:tcW w:w="562" w:type="dxa"/>
            <w:shd w:val="clear" w:color="auto" w:fill="auto"/>
          </w:tcPr>
          <w:p w14:paraId="106EE4EC"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16</w:t>
            </w:r>
          </w:p>
        </w:tc>
        <w:tc>
          <w:tcPr>
            <w:tcW w:w="3261" w:type="dxa"/>
            <w:shd w:val="clear" w:color="auto" w:fill="auto"/>
          </w:tcPr>
          <w:p w14:paraId="0950FB51"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zagłówki</w:t>
            </w:r>
          </w:p>
        </w:tc>
        <w:tc>
          <w:tcPr>
            <w:tcW w:w="5239" w:type="dxa"/>
            <w:shd w:val="clear" w:color="auto" w:fill="auto"/>
          </w:tcPr>
          <w:p w14:paraId="02C61424"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7196B333" w14:textId="77777777" w:rsidTr="00AE26D7">
        <w:tc>
          <w:tcPr>
            <w:tcW w:w="562" w:type="dxa"/>
            <w:shd w:val="clear" w:color="auto" w:fill="auto"/>
          </w:tcPr>
          <w:p w14:paraId="78465178"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17</w:t>
            </w:r>
          </w:p>
        </w:tc>
        <w:tc>
          <w:tcPr>
            <w:tcW w:w="3261" w:type="dxa"/>
            <w:shd w:val="clear" w:color="auto" w:fill="auto"/>
          </w:tcPr>
          <w:p w14:paraId="3CB06EA2"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zamek</w:t>
            </w:r>
          </w:p>
        </w:tc>
        <w:tc>
          <w:tcPr>
            <w:tcW w:w="5239" w:type="dxa"/>
            <w:shd w:val="clear" w:color="auto" w:fill="auto"/>
          </w:tcPr>
          <w:p w14:paraId="579105C1"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5CA54C0D" w14:textId="77777777" w:rsidTr="00AE26D7">
        <w:tc>
          <w:tcPr>
            <w:tcW w:w="562" w:type="dxa"/>
            <w:shd w:val="clear" w:color="auto" w:fill="auto"/>
          </w:tcPr>
          <w:p w14:paraId="3D658F8F"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18</w:t>
            </w:r>
          </w:p>
        </w:tc>
        <w:tc>
          <w:tcPr>
            <w:tcW w:w="3261" w:type="dxa"/>
            <w:shd w:val="clear" w:color="auto" w:fill="auto"/>
          </w:tcPr>
          <w:p w14:paraId="7C41274E"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immobiliser</w:t>
            </w:r>
          </w:p>
        </w:tc>
        <w:tc>
          <w:tcPr>
            <w:tcW w:w="5239" w:type="dxa"/>
            <w:shd w:val="clear" w:color="auto" w:fill="auto"/>
          </w:tcPr>
          <w:p w14:paraId="6A8DCAAD"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5D166C8D" w14:textId="77777777" w:rsidTr="00AE26D7">
        <w:tc>
          <w:tcPr>
            <w:tcW w:w="562" w:type="dxa"/>
            <w:shd w:val="clear" w:color="auto" w:fill="auto"/>
          </w:tcPr>
          <w:p w14:paraId="4C637C91"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19</w:t>
            </w:r>
          </w:p>
        </w:tc>
        <w:tc>
          <w:tcPr>
            <w:tcW w:w="3261" w:type="dxa"/>
            <w:shd w:val="clear" w:color="auto" w:fill="auto"/>
          </w:tcPr>
          <w:p w14:paraId="1FAEAB75"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autoalarm</w:t>
            </w:r>
          </w:p>
        </w:tc>
        <w:tc>
          <w:tcPr>
            <w:tcW w:w="5239" w:type="dxa"/>
            <w:shd w:val="clear" w:color="auto" w:fill="auto"/>
          </w:tcPr>
          <w:p w14:paraId="0AF466BF"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6CB58BAF" w14:textId="77777777" w:rsidTr="00AE26D7">
        <w:tc>
          <w:tcPr>
            <w:tcW w:w="562" w:type="dxa"/>
            <w:shd w:val="clear" w:color="auto" w:fill="auto"/>
          </w:tcPr>
          <w:p w14:paraId="404F3BC8"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20</w:t>
            </w:r>
          </w:p>
        </w:tc>
        <w:tc>
          <w:tcPr>
            <w:tcW w:w="3261" w:type="dxa"/>
            <w:shd w:val="clear" w:color="auto" w:fill="auto"/>
          </w:tcPr>
          <w:p w14:paraId="3AB54A56"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klimatyzacja</w:t>
            </w:r>
          </w:p>
        </w:tc>
        <w:tc>
          <w:tcPr>
            <w:tcW w:w="5239" w:type="dxa"/>
            <w:shd w:val="clear" w:color="auto" w:fill="auto"/>
          </w:tcPr>
          <w:p w14:paraId="57F1A78C"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7FD603A7" w14:textId="77777777" w:rsidTr="00AE26D7">
        <w:tc>
          <w:tcPr>
            <w:tcW w:w="562" w:type="dxa"/>
            <w:shd w:val="clear" w:color="auto" w:fill="auto"/>
          </w:tcPr>
          <w:p w14:paraId="0BBCB303"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21</w:t>
            </w:r>
          </w:p>
        </w:tc>
        <w:tc>
          <w:tcPr>
            <w:tcW w:w="3261" w:type="dxa"/>
            <w:shd w:val="clear" w:color="auto" w:fill="auto"/>
          </w:tcPr>
          <w:p w14:paraId="612C2612"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 xml:space="preserve">komputer </w:t>
            </w:r>
          </w:p>
        </w:tc>
        <w:tc>
          <w:tcPr>
            <w:tcW w:w="5239" w:type="dxa"/>
            <w:shd w:val="clear" w:color="auto" w:fill="auto"/>
          </w:tcPr>
          <w:p w14:paraId="75BD7247"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23F5F60E" w14:textId="77777777" w:rsidTr="00AE26D7">
        <w:tc>
          <w:tcPr>
            <w:tcW w:w="562" w:type="dxa"/>
            <w:shd w:val="clear" w:color="auto" w:fill="auto"/>
          </w:tcPr>
          <w:p w14:paraId="5057133B"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22</w:t>
            </w:r>
          </w:p>
        </w:tc>
        <w:tc>
          <w:tcPr>
            <w:tcW w:w="3261" w:type="dxa"/>
            <w:shd w:val="clear" w:color="auto" w:fill="auto"/>
          </w:tcPr>
          <w:p w14:paraId="37899820"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przednie szyby boczne</w:t>
            </w:r>
          </w:p>
        </w:tc>
        <w:tc>
          <w:tcPr>
            <w:tcW w:w="5239" w:type="dxa"/>
            <w:shd w:val="clear" w:color="auto" w:fill="auto"/>
          </w:tcPr>
          <w:p w14:paraId="349DC75C"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523046C6" w14:textId="77777777" w:rsidTr="00AE26D7">
        <w:tc>
          <w:tcPr>
            <w:tcW w:w="562" w:type="dxa"/>
            <w:shd w:val="clear" w:color="auto" w:fill="auto"/>
          </w:tcPr>
          <w:p w14:paraId="2DED4490"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23</w:t>
            </w:r>
          </w:p>
        </w:tc>
        <w:tc>
          <w:tcPr>
            <w:tcW w:w="3261" w:type="dxa"/>
            <w:shd w:val="clear" w:color="auto" w:fill="auto"/>
          </w:tcPr>
          <w:p w14:paraId="026C1B1D"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tylna szyba</w:t>
            </w:r>
          </w:p>
        </w:tc>
        <w:tc>
          <w:tcPr>
            <w:tcW w:w="5239" w:type="dxa"/>
            <w:shd w:val="clear" w:color="auto" w:fill="auto"/>
          </w:tcPr>
          <w:p w14:paraId="0858D000"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5F86BC0C" w14:textId="77777777" w:rsidTr="00AE26D7">
        <w:tc>
          <w:tcPr>
            <w:tcW w:w="562" w:type="dxa"/>
            <w:shd w:val="clear" w:color="auto" w:fill="auto"/>
          </w:tcPr>
          <w:p w14:paraId="2118024C"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24</w:t>
            </w:r>
          </w:p>
        </w:tc>
        <w:tc>
          <w:tcPr>
            <w:tcW w:w="3261" w:type="dxa"/>
            <w:shd w:val="clear" w:color="auto" w:fill="auto"/>
          </w:tcPr>
          <w:p w14:paraId="311CE923"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fotel kierowcy</w:t>
            </w:r>
          </w:p>
        </w:tc>
        <w:tc>
          <w:tcPr>
            <w:tcW w:w="5239" w:type="dxa"/>
            <w:shd w:val="clear" w:color="auto" w:fill="auto"/>
          </w:tcPr>
          <w:p w14:paraId="3D28C127"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5EF844F9" w14:textId="77777777" w:rsidTr="00AE26D7">
        <w:tc>
          <w:tcPr>
            <w:tcW w:w="562" w:type="dxa"/>
            <w:shd w:val="clear" w:color="auto" w:fill="auto"/>
          </w:tcPr>
          <w:p w14:paraId="4EE9121E"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25</w:t>
            </w:r>
          </w:p>
        </w:tc>
        <w:tc>
          <w:tcPr>
            <w:tcW w:w="3261" w:type="dxa"/>
            <w:shd w:val="clear" w:color="auto" w:fill="auto"/>
          </w:tcPr>
          <w:p w14:paraId="5E68E91B"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światła do jazdy dziennej</w:t>
            </w:r>
          </w:p>
        </w:tc>
        <w:tc>
          <w:tcPr>
            <w:tcW w:w="5239" w:type="dxa"/>
            <w:shd w:val="clear" w:color="auto" w:fill="auto"/>
          </w:tcPr>
          <w:p w14:paraId="79C39356"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68FDE9FA" w14:textId="77777777" w:rsidTr="00AE26D7">
        <w:tc>
          <w:tcPr>
            <w:tcW w:w="562" w:type="dxa"/>
            <w:shd w:val="clear" w:color="auto" w:fill="auto"/>
          </w:tcPr>
          <w:p w14:paraId="757AF2AC"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26</w:t>
            </w:r>
          </w:p>
        </w:tc>
        <w:tc>
          <w:tcPr>
            <w:tcW w:w="3261" w:type="dxa"/>
            <w:shd w:val="clear" w:color="auto" w:fill="auto"/>
          </w:tcPr>
          <w:p w14:paraId="08BCB81C"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światła przeciwmgielne</w:t>
            </w:r>
          </w:p>
        </w:tc>
        <w:tc>
          <w:tcPr>
            <w:tcW w:w="5239" w:type="dxa"/>
            <w:shd w:val="clear" w:color="auto" w:fill="auto"/>
          </w:tcPr>
          <w:p w14:paraId="4AEFB4F5"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0B121E8A" w14:textId="77777777" w:rsidTr="00AE26D7">
        <w:tc>
          <w:tcPr>
            <w:tcW w:w="562" w:type="dxa"/>
            <w:shd w:val="clear" w:color="auto" w:fill="auto"/>
          </w:tcPr>
          <w:p w14:paraId="700606E4"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27</w:t>
            </w:r>
          </w:p>
        </w:tc>
        <w:tc>
          <w:tcPr>
            <w:tcW w:w="3261" w:type="dxa"/>
            <w:shd w:val="clear" w:color="auto" w:fill="auto"/>
          </w:tcPr>
          <w:p w14:paraId="32434853"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radioodtwarzacz</w:t>
            </w:r>
          </w:p>
        </w:tc>
        <w:tc>
          <w:tcPr>
            <w:tcW w:w="5239" w:type="dxa"/>
            <w:shd w:val="clear" w:color="auto" w:fill="auto"/>
          </w:tcPr>
          <w:p w14:paraId="5A3A566B"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36D1D795" w14:textId="77777777" w:rsidTr="00AE26D7">
        <w:tc>
          <w:tcPr>
            <w:tcW w:w="562" w:type="dxa"/>
            <w:shd w:val="clear" w:color="auto" w:fill="auto"/>
          </w:tcPr>
          <w:p w14:paraId="512A5B8A"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28</w:t>
            </w:r>
          </w:p>
        </w:tc>
        <w:tc>
          <w:tcPr>
            <w:tcW w:w="3261" w:type="dxa"/>
            <w:shd w:val="clear" w:color="auto" w:fill="auto"/>
          </w:tcPr>
          <w:p w14:paraId="61069AF1"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fotele tylne</w:t>
            </w:r>
          </w:p>
        </w:tc>
        <w:tc>
          <w:tcPr>
            <w:tcW w:w="5239" w:type="dxa"/>
            <w:shd w:val="clear" w:color="auto" w:fill="auto"/>
          </w:tcPr>
          <w:p w14:paraId="5572F946"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56CADEBF" w14:textId="77777777" w:rsidTr="00AE26D7">
        <w:tc>
          <w:tcPr>
            <w:tcW w:w="562" w:type="dxa"/>
            <w:shd w:val="clear" w:color="auto" w:fill="auto"/>
          </w:tcPr>
          <w:p w14:paraId="2B485136"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29</w:t>
            </w:r>
          </w:p>
        </w:tc>
        <w:tc>
          <w:tcPr>
            <w:tcW w:w="3261" w:type="dxa"/>
            <w:shd w:val="clear" w:color="auto" w:fill="auto"/>
          </w:tcPr>
          <w:p w14:paraId="1060558B"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koło zapasowe</w:t>
            </w:r>
          </w:p>
        </w:tc>
        <w:tc>
          <w:tcPr>
            <w:tcW w:w="5239" w:type="dxa"/>
            <w:shd w:val="clear" w:color="auto" w:fill="auto"/>
          </w:tcPr>
          <w:p w14:paraId="5ABE6F90"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2A1EFF4B" w14:textId="77777777" w:rsidTr="00AE26D7">
        <w:tc>
          <w:tcPr>
            <w:tcW w:w="562" w:type="dxa"/>
            <w:shd w:val="clear" w:color="auto" w:fill="auto"/>
          </w:tcPr>
          <w:p w14:paraId="3FD033C2"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30</w:t>
            </w:r>
          </w:p>
        </w:tc>
        <w:tc>
          <w:tcPr>
            <w:tcW w:w="3261" w:type="dxa"/>
            <w:shd w:val="clear" w:color="auto" w:fill="auto"/>
          </w:tcPr>
          <w:p w14:paraId="315E624F"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komplet dywaników gumowych</w:t>
            </w:r>
          </w:p>
        </w:tc>
        <w:tc>
          <w:tcPr>
            <w:tcW w:w="5239" w:type="dxa"/>
            <w:shd w:val="clear" w:color="auto" w:fill="auto"/>
          </w:tcPr>
          <w:p w14:paraId="0CEE3975"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0D6CCF1A" w14:textId="77777777" w:rsidTr="00AE26D7">
        <w:tc>
          <w:tcPr>
            <w:tcW w:w="562" w:type="dxa"/>
            <w:shd w:val="clear" w:color="auto" w:fill="auto"/>
          </w:tcPr>
          <w:p w14:paraId="0234A629"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31</w:t>
            </w:r>
          </w:p>
        </w:tc>
        <w:tc>
          <w:tcPr>
            <w:tcW w:w="3261" w:type="dxa"/>
            <w:shd w:val="clear" w:color="auto" w:fill="auto"/>
          </w:tcPr>
          <w:p w14:paraId="38D71211"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mata bagażnikowa</w:t>
            </w:r>
          </w:p>
        </w:tc>
        <w:tc>
          <w:tcPr>
            <w:tcW w:w="5239" w:type="dxa"/>
            <w:shd w:val="clear" w:color="auto" w:fill="auto"/>
          </w:tcPr>
          <w:p w14:paraId="2DDCDF3C"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5348D3F2" w14:textId="77777777" w:rsidTr="00AE26D7">
        <w:tc>
          <w:tcPr>
            <w:tcW w:w="562" w:type="dxa"/>
            <w:shd w:val="clear" w:color="auto" w:fill="auto"/>
          </w:tcPr>
          <w:p w14:paraId="2251C4CE"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32</w:t>
            </w:r>
          </w:p>
        </w:tc>
        <w:tc>
          <w:tcPr>
            <w:tcW w:w="3261" w:type="dxa"/>
            <w:shd w:val="clear" w:color="auto" w:fill="auto"/>
          </w:tcPr>
          <w:p w14:paraId="35F7DAB1"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gaśnica</w:t>
            </w:r>
          </w:p>
        </w:tc>
        <w:tc>
          <w:tcPr>
            <w:tcW w:w="5239" w:type="dxa"/>
            <w:shd w:val="clear" w:color="auto" w:fill="auto"/>
          </w:tcPr>
          <w:p w14:paraId="008D9990"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37D7D958" w14:textId="77777777" w:rsidTr="00AE26D7">
        <w:tc>
          <w:tcPr>
            <w:tcW w:w="562" w:type="dxa"/>
            <w:shd w:val="clear" w:color="auto" w:fill="auto"/>
          </w:tcPr>
          <w:p w14:paraId="2BF7D251"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33</w:t>
            </w:r>
          </w:p>
        </w:tc>
        <w:tc>
          <w:tcPr>
            <w:tcW w:w="3261" w:type="dxa"/>
            <w:shd w:val="clear" w:color="auto" w:fill="auto"/>
          </w:tcPr>
          <w:p w14:paraId="5D4C45D7"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apteczka samochodowa z wyposażeniem</w:t>
            </w:r>
          </w:p>
        </w:tc>
        <w:tc>
          <w:tcPr>
            <w:tcW w:w="5239" w:type="dxa"/>
            <w:shd w:val="clear" w:color="auto" w:fill="auto"/>
          </w:tcPr>
          <w:p w14:paraId="52202FD5"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55F6FAF3" w14:textId="77777777" w:rsidTr="00AE26D7">
        <w:tc>
          <w:tcPr>
            <w:tcW w:w="562" w:type="dxa"/>
            <w:shd w:val="clear" w:color="auto" w:fill="auto"/>
          </w:tcPr>
          <w:p w14:paraId="6EB9CC13"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34</w:t>
            </w:r>
          </w:p>
        </w:tc>
        <w:tc>
          <w:tcPr>
            <w:tcW w:w="3261" w:type="dxa"/>
            <w:shd w:val="clear" w:color="auto" w:fill="auto"/>
          </w:tcPr>
          <w:p w14:paraId="68D6DD33"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trójkąt ostrzegawczy</w:t>
            </w:r>
          </w:p>
        </w:tc>
        <w:tc>
          <w:tcPr>
            <w:tcW w:w="5239" w:type="dxa"/>
            <w:shd w:val="clear" w:color="auto" w:fill="auto"/>
          </w:tcPr>
          <w:p w14:paraId="15F0E7BD"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0C22769D" w14:textId="77777777" w:rsidTr="00AE26D7">
        <w:tc>
          <w:tcPr>
            <w:tcW w:w="562" w:type="dxa"/>
            <w:shd w:val="clear" w:color="auto" w:fill="auto"/>
          </w:tcPr>
          <w:p w14:paraId="7F062C71"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35</w:t>
            </w:r>
          </w:p>
        </w:tc>
        <w:tc>
          <w:tcPr>
            <w:tcW w:w="3261" w:type="dxa"/>
            <w:shd w:val="clear" w:color="auto" w:fill="auto"/>
          </w:tcPr>
          <w:p w14:paraId="2AE3E808"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klucz do kół i podnośnik</w:t>
            </w:r>
          </w:p>
        </w:tc>
        <w:tc>
          <w:tcPr>
            <w:tcW w:w="5239" w:type="dxa"/>
            <w:shd w:val="clear" w:color="auto" w:fill="auto"/>
          </w:tcPr>
          <w:p w14:paraId="044953DA"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63828AF3" w14:textId="77777777" w:rsidTr="00AE26D7">
        <w:tc>
          <w:tcPr>
            <w:tcW w:w="562" w:type="dxa"/>
            <w:shd w:val="clear" w:color="auto" w:fill="auto"/>
          </w:tcPr>
          <w:p w14:paraId="212D2327"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36</w:t>
            </w:r>
          </w:p>
        </w:tc>
        <w:tc>
          <w:tcPr>
            <w:tcW w:w="3261" w:type="dxa"/>
            <w:shd w:val="clear" w:color="auto" w:fill="auto"/>
          </w:tcPr>
          <w:p w14:paraId="5BAA58E5"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relingi dachowe</w:t>
            </w:r>
          </w:p>
        </w:tc>
        <w:tc>
          <w:tcPr>
            <w:tcW w:w="5239" w:type="dxa"/>
            <w:shd w:val="clear" w:color="auto" w:fill="auto"/>
          </w:tcPr>
          <w:p w14:paraId="31213F34"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5C65883B" w14:textId="77777777" w:rsidTr="00AE26D7">
        <w:tc>
          <w:tcPr>
            <w:tcW w:w="562" w:type="dxa"/>
            <w:shd w:val="clear" w:color="auto" w:fill="auto"/>
          </w:tcPr>
          <w:p w14:paraId="22197D0C"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37</w:t>
            </w:r>
          </w:p>
        </w:tc>
        <w:tc>
          <w:tcPr>
            <w:tcW w:w="3261" w:type="dxa"/>
            <w:shd w:val="clear" w:color="auto" w:fill="auto"/>
          </w:tcPr>
          <w:p w14:paraId="46DEF6FF"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koła</w:t>
            </w:r>
          </w:p>
        </w:tc>
        <w:tc>
          <w:tcPr>
            <w:tcW w:w="5239" w:type="dxa"/>
            <w:shd w:val="clear" w:color="auto" w:fill="auto"/>
          </w:tcPr>
          <w:p w14:paraId="72B672F8"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18DE22BF" w14:textId="77777777" w:rsidTr="00AE26D7">
        <w:tc>
          <w:tcPr>
            <w:tcW w:w="562" w:type="dxa"/>
            <w:shd w:val="clear" w:color="auto" w:fill="auto"/>
          </w:tcPr>
          <w:p w14:paraId="3E282E41"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38</w:t>
            </w:r>
          </w:p>
        </w:tc>
        <w:tc>
          <w:tcPr>
            <w:tcW w:w="3261" w:type="dxa"/>
            <w:shd w:val="clear" w:color="auto" w:fill="auto"/>
          </w:tcPr>
          <w:p w14:paraId="26833FE4"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opony letnie /zimowe /wielosezonowe</w:t>
            </w:r>
          </w:p>
        </w:tc>
        <w:tc>
          <w:tcPr>
            <w:tcW w:w="5239" w:type="dxa"/>
            <w:shd w:val="clear" w:color="auto" w:fill="auto"/>
          </w:tcPr>
          <w:p w14:paraId="1436E439" w14:textId="77777777" w:rsidR="0057076D" w:rsidRPr="0057076D" w:rsidRDefault="0057076D" w:rsidP="0057076D">
            <w:pPr>
              <w:suppressAutoHyphens w:val="0"/>
              <w:spacing w:after="0" w:line="240" w:lineRule="auto"/>
              <w:ind w:left="0"/>
              <w:contextualSpacing/>
              <w:rPr>
                <w:color w:val="auto"/>
                <w:lang w:eastAsia="en-US"/>
              </w:rPr>
            </w:pPr>
          </w:p>
        </w:tc>
      </w:tr>
      <w:tr w:rsidR="0057076D" w:rsidRPr="0057076D" w14:paraId="452BFCB1" w14:textId="77777777" w:rsidTr="00AE26D7">
        <w:tc>
          <w:tcPr>
            <w:tcW w:w="562" w:type="dxa"/>
            <w:shd w:val="clear" w:color="auto" w:fill="auto"/>
          </w:tcPr>
          <w:p w14:paraId="1CE7AA2B"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39</w:t>
            </w:r>
          </w:p>
        </w:tc>
        <w:tc>
          <w:tcPr>
            <w:tcW w:w="3261" w:type="dxa"/>
            <w:shd w:val="clear" w:color="auto" w:fill="auto"/>
          </w:tcPr>
          <w:p w14:paraId="7E77F09C" w14:textId="77777777" w:rsidR="0057076D" w:rsidRPr="0057076D" w:rsidRDefault="0057076D" w:rsidP="0057076D">
            <w:pPr>
              <w:suppressAutoHyphens w:val="0"/>
              <w:spacing w:after="0" w:line="240" w:lineRule="auto"/>
              <w:ind w:left="0"/>
              <w:contextualSpacing/>
              <w:rPr>
                <w:color w:val="auto"/>
                <w:lang w:eastAsia="en-US"/>
              </w:rPr>
            </w:pPr>
            <w:r w:rsidRPr="0057076D">
              <w:rPr>
                <w:color w:val="auto"/>
                <w:lang w:eastAsia="en-US"/>
              </w:rPr>
              <w:t>czujniki parkowania</w:t>
            </w:r>
          </w:p>
        </w:tc>
        <w:tc>
          <w:tcPr>
            <w:tcW w:w="5239" w:type="dxa"/>
            <w:shd w:val="clear" w:color="auto" w:fill="auto"/>
          </w:tcPr>
          <w:p w14:paraId="5A568B54" w14:textId="77777777" w:rsidR="0057076D" w:rsidRPr="0057076D" w:rsidRDefault="0057076D" w:rsidP="0057076D">
            <w:pPr>
              <w:suppressAutoHyphens w:val="0"/>
              <w:spacing w:after="0" w:line="240" w:lineRule="auto"/>
              <w:ind w:left="0"/>
              <w:contextualSpacing/>
              <w:rPr>
                <w:color w:val="auto"/>
                <w:lang w:eastAsia="en-US"/>
              </w:rPr>
            </w:pPr>
          </w:p>
        </w:tc>
      </w:tr>
    </w:tbl>
    <w:p w14:paraId="426216E9" w14:textId="27C58481" w:rsidR="002D2B64" w:rsidRDefault="002D2B64" w:rsidP="008F6F67">
      <w:pPr>
        <w:numPr>
          <w:ilvl w:val="0"/>
          <w:numId w:val="2"/>
        </w:numPr>
        <w:tabs>
          <w:tab w:val="clear" w:pos="916"/>
          <w:tab w:val="num" w:pos="426"/>
        </w:tabs>
        <w:spacing w:after="120" w:line="300" w:lineRule="atLeast"/>
        <w:ind w:left="426" w:right="23" w:hanging="426"/>
        <w:rPr>
          <w:color w:val="auto"/>
        </w:rPr>
      </w:pPr>
      <w:r>
        <w:rPr>
          <w:color w:val="auto"/>
        </w:rPr>
        <w:t>Udzielamy na zaoferowanych samochód następujących gwarancji i rękojmi</w:t>
      </w:r>
      <w:r>
        <w:rPr>
          <w:rStyle w:val="Odwoanieprzypisudolnego"/>
          <w:color w:val="auto"/>
        </w:rPr>
        <w:footnoteReference w:id="5"/>
      </w:r>
      <w:r>
        <w:rPr>
          <w:color w:val="auto"/>
        </w:rPr>
        <w:t>:</w:t>
      </w:r>
    </w:p>
    <w:p w14:paraId="7F3C562E" w14:textId="68750D4C" w:rsidR="002D2B64" w:rsidRPr="002D2B64" w:rsidRDefault="002D2B64" w:rsidP="002D2B64">
      <w:pPr>
        <w:pStyle w:val="Akapitzlist"/>
        <w:numPr>
          <w:ilvl w:val="0"/>
          <w:numId w:val="5"/>
        </w:numPr>
        <w:spacing w:after="120" w:line="300" w:lineRule="atLeast"/>
        <w:ind w:right="23"/>
        <w:rPr>
          <w:color w:val="auto"/>
        </w:rPr>
      </w:pPr>
      <w:r>
        <w:rPr>
          <w:color w:val="auto"/>
        </w:rPr>
        <w:lastRenderedPageBreak/>
        <w:t>…….</w:t>
      </w:r>
      <w:r w:rsidRPr="002D2B64">
        <w:rPr>
          <w:color w:val="auto"/>
        </w:rPr>
        <w:t xml:space="preserve"> miesiąc gwarancji na elementy mechaniczne</w:t>
      </w:r>
      <w:r>
        <w:rPr>
          <w:color w:val="auto"/>
        </w:rPr>
        <w:t xml:space="preserve"> bez limitu kilometrów</w:t>
      </w:r>
    </w:p>
    <w:p w14:paraId="48C32CBB" w14:textId="11A5488F" w:rsidR="002D2B64" w:rsidRPr="002D2B64" w:rsidRDefault="002D2B64" w:rsidP="002D2B64">
      <w:pPr>
        <w:pStyle w:val="Akapitzlist"/>
        <w:numPr>
          <w:ilvl w:val="0"/>
          <w:numId w:val="5"/>
        </w:numPr>
        <w:spacing w:after="120" w:line="300" w:lineRule="atLeast"/>
        <w:ind w:right="23"/>
        <w:rPr>
          <w:color w:val="auto"/>
        </w:rPr>
      </w:pPr>
      <w:r>
        <w:rPr>
          <w:color w:val="auto"/>
        </w:rPr>
        <w:t>…….</w:t>
      </w:r>
      <w:r w:rsidRPr="002D2B64">
        <w:rPr>
          <w:color w:val="auto"/>
        </w:rPr>
        <w:t xml:space="preserve"> miesiąc gwarancji na perforację nadwozia</w:t>
      </w:r>
      <w:r>
        <w:rPr>
          <w:color w:val="auto"/>
        </w:rPr>
        <w:t xml:space="preserve"> bez limitu kilometrów</w:t>
      </w:r>
    </w:p>
    <w:p w14:paraId="3B4D6A42" w14:textId="6745AC0A" w:rsidR="002D2B64" w:rsidRPr="002D2B64" w:rsidRDefault="002D2B64" w:rsidP="002D2B64">
      <w:pPr>
        <w:pStyle w:val="Akapitzlist"/>
        <w:numPr>
          <w:ilvl w:val="0"/>
          <w:numId w:val="5"/>
        </w:numPr>
        <w:spacing w:after="120" w:line="300" w:lineRule="atLeast"/>
        <w:ind w:right="23"/>
        <w:rPr>
          <w:color w:val="auto"/>
        </w:rPr>
      </w:pPr>
      <w:r>
        <w:rPr>
          <w:color w:val="auto"/>
        </w:rPr>
        <w:t>…….</w:t>
      </w:r>
      <w:r w:rsidRPr="002D2B64">
        <w:rPr>
          <w:color w:val="auto"/>
        </w:rPr>
        <w:t xml:space="preserve"> miesięcy na powłokę lakierniczą</w:t>
      </w:r>
      <w:r>
        <w:rPr>
          <w:color w:val="auto"/>
        </w:rPr>
        <w:t xml:space="preserve"> bez limitu kilometrów</w:t>
      </w:r>
    </w:p>
    <w:p w14:paraId="3C0E54A9" w14:textId="3511EA12" w:rsidR="004B7E55" w:rsidRDefault="004B7E55" w:rsidP="008F6F67">
      <w:pPr>
        <w:numPr>
          <w:ilvl w:val="0"/>
          <w:numId w:val="2"/>
        </w:numPr>
        <w:tabs>
          <w:tab w:val="clear" w:pos="916"/>
          <w:tab w:val="num" w:pos="426"/>
        </w:tabs>
        <w:spacing w:after="120" w:line="300" w:lineRule="atLeast"/>
        <w:ind w:left="426" w:right="23" w:hanging="426"/>
        <w:rPr>
          <w:color w:val="auto"/>
        </w:rPr>
      </w:pPr>
      <w:r w:rsidRPr="007C13E8">
        <w:rPr>
          <w:b/>
          <w:color w:val="auto"/>
        </w:rPr>
        <w:t>ZOBOWIĄZUJEMY SIĘ</w:t>
      </w:r>
      <w:r w:rsidRPr="007C13E8">
        <w:rPr>
          <w:color w:val="auto"/>
        </w:rPr>
        <w:t xml:space="preserve"> do zrealizowania </w:t>
      </w:r>
      <w:r>
        <w:rPr>
          <w:color w:val="auto"/>
        </w:rPr>
        <w:t xml:space="preserve">dostawy </w:t>
      </w:r>
      <w:r w:rsidR="00797510">
        <w:rPr>
          <w:color w:val="auto"/>
        </w:rPr>
        <w:t>w</w:t>
      </w:r>
      <w:r>
        <w:rPr>
          <w:color w:val="auto"/>
        </w:rPr>
        <w:t xml:space="preserve"> terminie nie dłuższym niż</w:t>
      </w:r>
      <w:r w:rsidRPr="007C13E8">
        <w:rPr>
          <w:color w:val="auto"/>
        </w:rPr>
        <w:t xml:space="preserve"> </w:t>
      </w:r>
      <w:r>
        <w:rPr>
          <w:color w:val="auto"/>
        </w:rPr>
        <w:t>…………………….</w:t>
      </w:r>
      <w:r w:rsidRPr="007C13E8">
        <w:rPr>
          <w:color w:val="auto"/>
        </w:rPr>
        <w:t xml:space="preserve"> dni</w:t>
      </w:r>
      <w:r w:rsidR="002D2B64">
        <w:rPr>
          <w:rStyle w:val="Odwoanieprzypisudolnego"/>
          <w:color w:val="auto"/>
        </w:rPr>
        <w:footnoteReference w:id="6"/>
      </w:r>
      <w:r w:rsidRPr="007C13E8">
        <w:rPr>
          <w:color w:val="auto"/>
        </w:rPr>
        <w:t xml:space="preserve"> od dnia </w:t>
      </w:r>
      <w:r>
        <w:rPr>
          <w:color w:val="auto"/>
        </w:rPr>
        <w:t>podpisania umowy</w:t>
      </w:r>
      <w:r w:rsidRPr="007C13E8">
        <w:rPr>
          <w:color w:val="auto"/>
        </w:rPr>
        <w:t>.</w:t>
      </w:r>
    </w:p>
    <w:p w14:paraId="2A15FC24" w14:textId="60655464" w:rsidR="004B7E55" w:rsidRPr="007C13E8" w:rsidRDefault="004B7E55" w:rsidP="008F6F67">
      <w:pPr>
        <w:numPr>
          <w:ilvl w:val="0"/>
          <w:numId w:val="2"/>
        </w:numPr>
        <w:tabs>
          <w:tab w:val="clear" w:pos="916"/>
          <w:tab w:val="num" w:pos="426"/>
        </w:tabs>
        <w:spacing w:after="120" w:line="300" w:lineRule="atLeast"/>
        <w:ind w:left="426" w:right="23" w:hanging="426"/>
        <w:rPr>
          <w:color w:val="auto"/>
        </w:rPr>
      </w:pPr>
      <w:r w:rsidRPr="007C13E8">
        <w:rPr>
          <w:b/>
          <w:color w:val="auto"/>
        </w:rPr>
        <w:t>AKCEPTUJEMY</w:t>
      </w:r>
      <w:r w:rsidRPr="007C13E8">
        <w:rPr>
          <w:color w:val="auto"/>
        </w:rPr>
        <w:t xml:space="preserve"> warunki płatności określone przez Zamawiającego</w:t>
      </w:r>
      <w:r w:rsidR="00EB2812">
        <w:rPr>
          <w:color w:val="auto"/>
        </w:rPr>
        <w:t xml:space="preserve"> w</w:t>
      </w:r>
      <w:r w:rsidRPr="007C13E8">
        <w:rPr>
          <w:color w:val="auto"/>
        </w:rPr>
        <w:t xml:space="preserve"> </w:t>
      </w:r>
      <w:r w:rsidR="00F440E3">
        <w:rPr>
          <w:color w:val="auto"/>
        </w:rPr>
        <w:t>istotnych postanowieniach</w:t>
      </w:r>
      <w:r w:rsidRPr="007C13E8">
        <w:rPr>
          <w:color w:val="auto"/>
        </w:rPr>
        <w:t xml:space="preserve"> umowy, w tym również, że wynagrodzenie ma charakter ryczałtowy.</w:t>
      </w:r>
    </w:p>
    <w:p w14:paraId="2876A9F3" w14:textId="77777777" w:rsidR="004B7E55" w:rsidRPr="007C13E8" w:rsidRDefault="004B7E55" w:rsidP="008F6F67">
      <w:pPr>
        <w:numPr>
          <w:ilvl w:val="0"/>
          <w:numId w:val="2"/>
        </w:numPr>
        <w:tabs>
          <w:tab w:val="clear" w:pos="916"/>
          <w:tab w:val="num" w:pos="426"/>
        </w:tabs>
        <w:spacing w:after="120" w:line="300" w:lineRule="atLeast"/>
        <w:ind w:left="426" w:right="23" w:hanging="426"/>
        <w:rPr>
          <w:color w:val="auto"/>
        </w:rPr>
      </w:pPr>
      <w:r w:rsidRPr="007C13E8">
        <w:rPr>
          <w:b/>
          <w:color w:val="auto"/>
        </w:rPr>
        <w:t>UWAŻAMY SIĘ</w:t>
      </w:r>
      <w:r w:rsidRPr="007C13E8">
        <w:rPr>
          <w:color w:val="auto"/>
        </w:rPr>
        <w:t xml:space="preserve"> za związanych niniejszą ofertą przez 30 dni uwzględniając, że dzień, w którym upływa termin składania ofert, jest pierwszym dniem biegu terminu związania ofertą.</w:t>
      </w:r>
    </w:p>
    <w:p w14:paraId="6B62A3F2" w14:textId="77777777" w:rsidR="004B7E55" w:rsidRPr="007C13E8" w:rsidRDefault="004B7E55" w:rsidP="008F6F67">
      <w:pPr>
        <w:numPr>
          <w:ilvl w:val="0"/>
          <w:numId w:val="2"/>
        </w:numPr>
        <w:tabs>
          <w:tab w:val="clear" w:pos="916"/>
          <w:tab w:val="num" w:pos="426"/>
        </w:tabs>
        <w:spacing w:after="120" w:line="300" w:lineRule="atLeast"/>
        <w:ind w:left="426" w:right="23" w:hanging="426"/>
        <w:rPr>
          <w:color w:val="auto"/>
        </w:rPr>
      </w:pPr>
      <w:r w:rsidRPr="007C13E8">
        <w:rPr>
          <w:b/>
          <w:color w:val="auto"/>
        </w:rPr>
        <w:t>OŚWIADCZAMY</w:t>
      </w:r>
      <w:r w:rsidRPr="007C13E8">
        <w:rPr>
          <w:color w:val="auto"/>
        </w:rPr>
        <w:t xml:space="preserve">, że zapoznaliśmy się z istotnymi postanowieniami umowy, określonym w </w:t>
      </w:r>
      <w:r w:rsidR="008F6F67">
        <w:rPr>
          <w:color w:val="auto"/>
        </w:rPr>
        <w:t>zaproszeniu do złożenia oferty</w:t>
      </w:r>
      <w:r w:rsidRPr="007C13E8">
        <w:rPr>
          <w:color w:val="auto"/>
        </w:rPr>
        <w:t xml:space="preserve"> i zobowiązujemy się, w przypadku wyboru naszej oferty, do zawarcia umowy zgodnej z ofertą, na warunkach określonych w </w:t>
      </w:r>
      <w:r w:rsidR="008F6F67">
        <w:rPr>
          <w:color w:val="auto"/>
        </w:rPr>
        <w:t>zaproszeniu do złożenia oferty</w:t>
      </w:r>
      <w:r w:rsidRPr="007C13E8">
        <w:rPr>
          <w:color w:val="auto"/>
        </w:rPr>
        <w:t>, w miejscu i terminie wyznaczonym przez Zamawiającego.</w:t>
      </w:r>
    </w:p>
    <w:p w14:paraId="42385E7E" w14:textId="77777777" w:rsidR="004B7E55" w:rsidRPr="007C13E8" w:rsidRDefault="004B7E55" w:rsidP="008F6F67">
      <w:pPr>
        <w:numPr>
          <w:ilvl w:val="0"/>
          <w:numId w:val="2"/>
        </w:numPr>
        <w:tabs>
          <w:tab w:val="clear" w:pos="916"/>
          <w:tab w:val="num" w:pos="426"/>
        </w:tabs>
        <w:spacing w:after="120" w:line="300" w:lineRule="atLeast"/>
        <w:ind w:left="426" w:right="23" w:hanging="426"/>
        <w:rPr>
          <w:color w:val="auto"/>
        </w:rPr>
      </w:pPr>
      <w:r w:rsidRPr="007C13E8">
        <w:rPr>
          <w:b/>
          <w:color w:val="auto"/>
        </w:rPr>
        <w:t>WSZELKĄ KORESPONDENCJĘ</w:t>
      </w:r>
      <w:r w:rsidRPr="007C13E8">
        <w:rPr>
          <w:color w:val="auto"/>
        </w:rPr>
        <w:t xml:space="preserve"> w sprawie niniejszego postępowania należy kierować do:</w:t>
      </w:r>
    </w:p>
    <w:p w14:paraId="078DF10D" w14:textId="77777777" w:rsidR="004B7E55" w:rsidRPr="007C13E8" w:rsidRDefault="004B7E55" w:rsidP="004B7E55">
      <w:pPr>
        <w:spacing w:after="120" w:line="300" w:lineRule="atLeast"/>
        <w:ind w:left="851" w:right="23" w:hanging="426"/>
        <w:rPr>
          <w:color w:val="auto"/>
        </w:rPr>
      </w:pPr>
      <w:r w:rsidRPr="007C13E8">
        <w:rPr>
          <w:color w:val="auto"/>
        </w:rPr>
        <w:t>Imię i nazwisko . ……………………………………………………………………………………………</w:t>
      </w:r>
    </w:p>
    <w:p w14:paraId="6B653B10" w14:textId="77777777" w:rsidR="004B7E55" w:rsidRPr="007C13E8" w:rsidRDefault="004B7E55" w:rsidP="004B7E55">
      <w:pPr>
        <w:spacing w:after="120" w:line="300" w:lineRule="atLeast"/>
        <w:ind w:left="851" w:right="23" w:hanging="426"/>
        <w:rPr>
          <w:color w:val="auto"/>
        </w:rPr>
      </w:pPr>
      <w:r w:rsidRPr="007C13E8">
        <w:rPr>
          <w:color w:val="auto"/>
        </w:rPr>
        <w:t>Adres: ………………………………………………………………………………………………………</w:t>
      </w:r>
    </w:p>
    <w:p w14:paraId="2597CF9F" w14:textId="77777777" w:rsidR="004B7E55" w:rsidRPr="007C13E8" w:rsidRDefault="004B7E55" w:rsidP="004B7E55">
      <w:pPr>
        <w:spacing w:after="120" w:line="300" w:lineRule="atLeast"/>
        <w:ind w:left="851" w:right="23" w:hanging="426"/>
        <w:rPr>
          <w:color w:val="auto"/>
        </w:rPr>
      </w:pPr>
      <w:r w:rsidRPr="007C13E8">
        <w:rPr>
          <w:color w:val="auto"/>
        </w:rPr>
        <w:t>Telefon: ………………………………………… Faks: …………………………………………………</w:t>
      </w:r>
    </w:p>
    <w:p w14:paraId="4C04D583" w14:textId="77777777" w:rsidR="004B7E55" w:rsidRPr="007C13E8" w:rsidRDefault="004B7E55" w:rsidP="004B7E55">
      <w:pPr>
        <w:spacing w:after="120" w:line="300" w:lineRule="atLeast"/>
        <w:ind w:left="851" w:right="23" w:hanging="426"/>
        <w:rPr>
          <w:color w:val="auto"/>
        </w:rPr>
      </w:pPr>
      <w:r w:rsidRPr="007C13E8">
        <w:rPr>
          <w:color w:val="auto"/>
        </w:rPr>
        <w:t>Adres e-mail: ……………………………………………………………………………………………</w:t>
      </w:r>
    </w:p>
    <w:p w14:paraId="707FD8C1" w14:textId="77777777" w:rsidR="00F440E3" w:rsidRPr="007C13E8" w:rsidRDefault="00F440E3" w:rsidP="004B7E55">
      <w:pPr>
        <w:spacing w:after="120" w:line="300" w:lineRule="atLeast"/>
        <w:ind w:left="426" w:hanging="426"/>
        <w:rPr>
          <w:color w:val="auto"/>
        </w:rPr>
      </w:pPr>
    </w:p>
    <w:p w14:paraId="73AB5FF8" w14:textId="77777777" w:rsidR="004B7E55" w:rsidRPr="007C13E8" w:rsidRDefault="004B7E55" w:rsidP="004B7E55">
      <w:pPr>
        <w:spacing w:after="120" w:line="300" w:lineRule="atLeast"/>
        <w:ind w:left="230"/>
        <w:jc w:val="left"/>
        <w:rPr>
          <w:color w:val="auto"/>
        </w:rPr>
      </w:pPr>
      <w:r w:rsidRPr="007C13E8">
        <w:rPr>
          <w:color w:val="auto"/>
        </w:rPr>
        <w:t>……………………… dnia ……………………</w:t>
      </w:r>
    </w:p>
    <w:p w14:paraId="108D90AD" w14:textId="77777777" w:rsidR="004B7E55" w:rsidRPr="007C13E8" w:rsidRDefault="004B7E55" w:rsidP="004B7E55">
      <w:pPr>
        <w:spacing w:after="120" w:line="300" w:lineRule="atLeast"/>
        <w:ind w:left="230"/>
        <w:rPr>
          <w:color w:val="auto"/>
        </w:rPr>
      </w:pPr>
      <w:r w:rsidRPr="007C13E8">
        <w:rPr>
          <w:color w:val="auto"/>
        </w:rPr>
        <w:t>Miejscowość</w:t>
      </w:r>
      <w:r w:rsidRPr="007C13E8">
        <w:rPr>
          <w:color w:val="auto"/>
        </w:rPr>
        <w:tab/>
      </w:r>
      <w:r w:rsidRPr="007C13E8">
        <w:rPr>
          <w:color w:val="auto"/>
        </w:rPr>
        <w:tab/>
      </w:r>
      <w:r w:rsidRPr="007C13E8">
        <w:rPr>
          <w:color w:val="auto"/>
        </w:rPr>
        <w:tab/>
      </w:r>
      <w:r w:rsidRPr="007C13E8">
        <w:rPr>
          <w:color w:val="auto"/>
        </w:rPr>
        <w:tab/>
      </w:r>
      <w:r w:rsidRPr="007C13E8">
        <w:rPr>
          <w:color w:val="auto"/>
        </w:rPr>
        <w:tab/>
      </w:r>
      <w:r w:rsidRPr="007C13E8">
        <w:rPr>
          <w:color w:val="auto"/>
        </w:rPr>
        <w:tab/>
      </w:r>
      <w:r w:rsidRPr="007C13E8">
        <w:rPr>
          <w:color w:val="auto"/>
        </w:rPr>
        <w:tab/>
        <w:t>…………………………………….</w:t>
      </w:r>
    </w:p>
    <w:p w14:paraId="21F3FFC3" w14:textId="77777777" w:rsidR="00866160" w:rsidRPr="0009123E" w:rsidRDefault="004B7E55" w:rsidP="0009123E">
      <w:pPr>
        <w:spacing w:after="120" w:line="300" w:lineRule="atLeast"/>
        <w:ind w:left="5103"/>
        <w:jc w:val="center"/>
        <w:rPr>
          <w:b/>
          <w:color w:val="auto"/>
        </w:rPr>
      </w:pPr>
      <w:r w:rsidRPr="007C13E8">
        <w:rPr>
          <w:color w:val="auto"/>
        </w:rPr>
        <w:t>(podpis Wykonawcy)</w:t>
      </w:r>
    </w:p>
    <w:sectPr w:rsidR="00866160" w:rsidRPr="0009123E" w:rsidSect="00B52FF5">
      <w:pgSz w:w="11906" w:h="16838"/>
      <w:pgMar w:top="1418"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21347" w14:textId="77777777" w:rsidR="00B52FF5" w:rsidRDefault="00B52FF5" w:rsidP="004B7E55">
      <w:pPr>
        <w:spacing w:after="0" w:line="240" w:lineRule="auto"/>
      </w:pPr>
      <w:r>
        <w:separator/>
      </w:r>
    </w:p>
  </w:endnote>
  <w:endnote w:type="continuationSeparator" w:id="0">
    <w:p w14:paraId="697936AA" w14:textId="77777777" w:rsidR="00B52FF5" w:rsidRDefault="00B52FF5" w:rsidP="004B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BF76" w14:textId="77777777" w:rsidR="00B52FF5" w:rsidRDefault="00B52FF5" w:rsidP="004B7E55">
      <w:pPr>
        <w:spacing w:after="0" w:line="240" w:lineRule="auto"/>
      </w:pPr>
      <w:r>
        <w:separator/>
      </w:r>
    </w:p>
  </w:footnote>
  <w:footnote w:type="continuationSeparator" w:id="0">
    <w:p w14:paraId="3F908453" w14:textId="77777777" w:rsidR="00B52FF5" w:rsidRDefault="00B52FF5" w:rsidP="004B7E55">
      <w:pPr>
        <w:spacing w:after="0" w:line="240" w:lineRule="auto"/>
      </w:pPr>
      <w:r>
        <w:continuationSeparator/>
      </w:r>
    </w:p>
  </w:footnote>
  <w:footnote w:id="1">
    <w:p w14:paraId="4AB409DE" w14:textId="404F3B5A" w:rsidR="00AA33B4" w:rsidRDefault="00AA33B4">
      <w:pPr>
        <w:pStyle w:val="Tekstprzypisudolnego"/>
      </w:pPr>
      <w:r>
        <w:rPr>
          <w:rStyle w:val="Odwoanieprzypisudolnego"/>
        </w:rPr>
        <w:footnoteRef/>
      </w:r>
      <w:r>
        <w:t xml:space="preserve"> Rubrykę w</w:t>
      </w:r>
      <w:r w:rsidRPr="00AA33B4">
        <w:t>ypełniają jedynie przedsiębiorcy składający wspólną ofertę lub Wykonawcy, którzy w powyższych zakresie ustanowili pełnomocnictwo)</w:t>
      </w:r>
    </w:p>
  </w:footnote>
  <w:footnote w:id="2">
    <w:p w14:paraId="29BF4EE7" w14:textId="073A57A9" w:rsidR="002D2B64" w:rsidRDefault="002D2B64">
      <w:pPr>
        <w:pStyle w:val="Tekstprzypisudolnego"/>
      </w:pPr>
      <w:r>
        <w:rPr>
          <w:rStyle w:val="Odwoanieprzypisudolnego"/>
        </w:rPr>
        <w:footnoteRef/>
      </w:r>
      <w:r>
        <w:t xml:space="preserve"> Proszę wybrać właściwą odpowiedź</w:t>
      </w:r>
    </w:p>
  </w:footnote>
  <w:footnote w:id="3">
    <w:p w14:paraId="4D0900D2" w14:textId="009D4842" w:rsidR="002D2B64" w:rsidRDefault="002D2B64">
      <w:pPr>
        <w:pStyle w:val="Tekstprzypisudolnego"/>
      </w:pPr>
      <w:r>
        <w:rPr>
          <w:rStyle w:val="Odwoanieprzypisudolnego"/>
        </w:rPr>
        <w:footnoteRef/>
      </w:r>
      <w:r>
        <w:t xml:space="preserve"> Tą rubrykę wypełnia wykonawca który oferuje samochód </w:t>
      </w:r>
      <w:proofErr w:type="spellStart"/>
      <w:r>
        <w:t>podemonstracyjny</w:t>
      </w:r>
      <w:proofErr w:type="spellEnd"/>
      <w:r>
        <w:t>, w przypadku oferowania samochodu nowego rubrykę należy przekreślić.</w:t>
      </w:r>
    </w:p>
  </w:footnote>
  <w:footnote w:id="4">
    <w:p w14:paraId="463A5425" w14:textId="42635DA5" w:rsidR="0057076D" w:rsidRDefault="0057076D">
      <w:pPr>
        <w:pStyle w:val="Tekstprzypisudolnego"/>
      </w:pPr>
      <w:r>
        <w:rPr>
          <w:rStyle w:val="Odwoanieprzypisudolnego"/>
        </w:rPr>
        <w:footnoteRef/>
      </w:r>
      <w:r>
        <w:t xml:space="preserve"> Wykonawca wskazuje parametry oferowanego pojazdu w pos</w:t>
      </w:r>
      <w:r w:rsidR="0093121E">
        <w:t>t</w:t>
      </w:r>
      <w:r>
        <w:t>aci danych liczbowych np. moc silnika, pojemność itp. oraz wskazuje czy oferowany pojazd posiada dane wyposażenie, względnie opisuje oferowane wyposażenie.</w:t>
      </w:r>
    </w:p>
  </w:footnote>
  <w:footnote w:id="5">
    <w:p w14:paraId="5F790EEB" w14:textId="5BB93147" w:rsidR="002D2B64" w:rsidRDefault="002D2B64">
      <w:pPr>
        <w:pStyle w:val="Tekstprzypisudolnego"/>
      </w:pPr>
      <w:r>
        <w:rPr>
          <w:rStyle w:val="Odwoanieprzypisudolnego"/>
        </w:rPr>
        <w:footnoteRef/>
      </w:r>
      <w:r>
        <w:t xml:space="preserve"> Należy wskazać oferowaną liczbę miesięcy gwarancji, w przypadku niewypełnienia tej pozycji zamawiający przyjmie, że wykonawca zaoferował co najmniej minimalną wartość gwarancji wskazaną w opisie potrzeb i wymagań.</w:t>
      </w:r>
    </w:p>
  </w:footnote>
  <w:footnote w:id="6">
    <w:p w14:paraId="0B4D8B29" w14:textId="50EEF990" w:rsidR="002D2B64" w:rsidRDefault="002D2B64">
      <w:pPr>
        <w:pStyle w:val="Tekstprzypisudolnego"/>
      </w:pPr>
      <w:r>
        <w:rPr>
          <w:rStyle w:val="Odwoanieprzypisudolnego"/>
        </w:rPr>
        <w:footnoteRef/>
      </w:r>
      <w:r>
        <w:t xml:space="preserve"> W rubrykę</w:t>
      </w:r>
      <w:r w:rsidRPr="002D2B64">
        <w:t xml:space="preserve"> należy wpisać liczbę 10 lub 20 lub 30 lub 40 lub 50 lub 60 lub 70 lub 80 lub 90 lub 100 lub 110 lub 120 lub 130 lub 140 lub 150. Wpisanie innej liczby lub pozostawienie rubryki pustej będzie przesłanką do odrzucenia oferty.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b w:val="0"/>
        <w:bCs w:val="0"/>
        <w:sz w:val="20"/>
        <w:szCs w:val="20"/>
      </w:r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color w:val="auto"/>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2F"/>
    <w:multiLevelType w:val="singleLevel"/>
    <w:tmpl w:val="0000002F"/>
    <w:name w:val="WW8Num47"/>
    <w:lvl w:ilvl="0">
      <w:start w:val="1"/>
      <w:numFmt w:val="decimal"/>
      <w:lvlText w:val="%1."/>
      <w:lvlJc w:val="left"/>
      <w:pPr>
        <w:tabs>
          <w:tab w:val="num" w:pos="916"/>
        </w:tabs>
        <w:ind w:left="1559" w:firstLine="0"/>
      </w:pPr>
      <w:rPr>
        <w:b/>
        <w:bCs/>
        <w:color w:val="auto"/>
        <w:kern w:val="1"/>
        <w:lang w:val="pl-PL"/>
      </w:rPr>
    </w:lvl>
  </w:abstractNum>
  <w:abstractNum w:abstractNumId="2" w15:restartNumberingAfterBreak="0">
    <w:nsid w:val="39203532"/>
    <w:multiLevelType w:val="hybridMultilevel"/>
    <w:tmpl w:val="060681E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3ECA0652"/>
    <w:multiLevelType w:val="hybridMultilevel"/>
    <w:tmpl w:val="5574960A"/>
    <w:lvl w:ilvl="0" w:tplc="647A155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350AD9"/>
    <w:multiLevelType w:val="hybridMultilevel"/>
    <w:tmpl w:val="B55AF0CA"/>
    <w:lvl w:ilvl="0" w:tplc="04150017">
      <w:start w:val="1"/>
      <w:numFmt w:val="lowerLetter"/>
      <w:lvlText w:val="%1)"/>
      <w:lvlJc w:val="left"/>
      <w:pPr>
        <w:ind w:left="1919" w:hanging="360"/>
      </w:pPr>
    </w:lvl>
    <w:lvl w:ilvl="1" w:tplc="04150019" w:tentative="1">
      <w:start w:val="1"/>
      <w:numFmt w:val="lowerLetter"/>
      <w:lvlText w:val="%2."/>
      <w:lvlJc w:val="left"/>
      <w:pPr>
        <w:ind w:left="2639" w:hanging="360"/>
      </w:pPr>
    </w:lvl>
    <w:lvl w:ilvl="2" w:tplc="0415001B" w:tentative="1">
      <w:start w:val="1"/>
      <w:numFmt w:val="lowerRoman"/>
      <w:lvlText w:val="%3."/>
      <w:lvlJc w:val="right"/>
      <w:pPr>
        <w:ind w:left="3359" w:hanging="180"/>
      </w:pPr>
    </w:lvl>
    <w:lvl w:ilvl="3" w:tplc="0415000F" w:tentative="1">
      <w:start w:val="1"/>
      <w:numFmt w:val="decimal"/>
      <w:lvlText w:val="%4."/>
      <w:lvlJc w:val="left"/>
      <w:pPr>
        <w:ind w:left="4079" w:hanging="360"/>
      </w:pPr>
    </w:lvl>
    <w:lvl w:ilvl="4" w:tplc="04150019" w:tentative="1">
      <w:start w:val="1"/>
      <w:numFmt w:val="lowerLetter"/>
      <w:lvlText w:val="%5."/>
      <w:lvlJc w:val="left"/>
      <w:pPr>
        <w:ind w:left="4799" w:hanging="360"/>
      </w:pPr>
    </w:lvl>
    <w:lvl w:ilvl="5" w:tplc="0415001B" w:tentative="1">
      <w:start w:val="1"/>
      <w:numFmt w:val="lowerRoman"/>
      <w:lvlText w:val="%6."/>
      <w:lvlJc w:val="right"/>
      <w:pPr>
        <w:ind w:left="5519" w:hanging="180"/>
      </w:pPr>
    </w:lvl>
    <w:lvl w:ilvl="6" w:tplc="0415000F" w:tentative="1">
      <w:start w:val="1"/>
      <w:numFmt w:val="decimal"/>
      <w:lvlText w:val="%7."/>
      <w:lvlJc w:val="left"/>
      <w:pPr>
        <w:ind w:left="6239" w:hanging="360"/>
      </w:pPr>
    </w:lvl>
    <w:lvl w:ilvl="7" w:tplc="04150019" w:tentative="1">
      <w:start w:val="1"/>
      <w:numFmt w:val="lowerLetter"/>
      <w:lvlText w:val="%8."/>
      <w:lvlJc w:val="left"/>
      <w:pPr>
        <w:ind w:left="6959" w:hanging="360"/>
      </w:pPr>
    </w:lvl>
    <w:lvl w:ilvl="8" w:tplc="0415001B" w:tentative="1">
      <w:start w:val="1"/>
      <w:numFmt w:val="lowerRoman"/>
      <w:lvlText w:val="%9."/>
      <w:lvlJc w:val="right"/>
      <w:pPr>
        <w:ind w:left="7679" w:hanging="180"/>
      </w:pPr>
    </w:lvl>
  </w:abstractNum>
  <w:num w:numId="1" w16cid:durableId="971523761">
    <w:abstractNumId w:val="0"/>
  </w:num>
  <w:num w:numId="2" w16cid:durableId="81266591">
    <w:abstractNumId w:val="1"/>
  </w:num>
  <w:num w:numId="3" w16cid:durableId="51543695">
    <w:abstractNumId w:val="3"/>
  </w:num>
  <w:num w:numId="4" w16cid:durableId="733433456">
    <w:abstractNumId w:val="4"/>
  </w:num>
  <w:num w:numId="5" w16cid:durableId="792601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55"/>
    <w:rsid w:val="00032E94"/>
    <w:rsid w:val="00087F68"/>
    <w:rsid w:val="0009123E"/>
    <w:rsid w:val="00137D93"/>
    <w:rsid w:val="001725D8"/>
    <w:rsid w:val="00192136"/>
    <w:rsid w:val="001A65FF"/>
    <w:rsid w:val="002B3E87"/>
    <w:rsid w:val="002D2B64"/>
    <w:rsid w:val="00344A5C"/>
    <w:rsid w:val="003663F6"/>
    <w:rsid w:val="003B7C05"/>
    <w:rsid w:val="003E531F"/>
    <w:rsid w:val="004B7E55"/>
    <w:rsid w:val="0053219D"/>
    <w:rsid w:val="00532FFB"/>
    <w:rsid w:val="00555E4B"/>
    <w:rsid w:val="0057076D"/>
    <w:rsid w:val="00644216"/>
    <w:rsid w:val="006B33F8"/>
    <w:rsid w:val="00797510"/>
    <w:rsid w:val="007B3A97"/>
    <w:rsid w:val="007E39F6"/>
    <w:rsid w:val="00866160"/>
    <w:rsid w:val="00872FF6"/>
    <w:rsid w:val="008F6F67"/>
    <w:rsid w:val="0093121E"/>
    <w:rsid w:val="00990829"/>
    <w:rsid w:val="009E7A66"/>
    <w:rsid w:val="00A52D92"/>
    <w:rsid w:val="00AA33B4"/>
    <w:rsid w:val="00AE7710"/>
    <w:rsid w:val="00B14125"/>
    <w:rsid w:val="00B44CA1"/>
    <w:rsid w:val="00B5211D"/>
    <w:rsid w:val="00B52FF5"/>
    <w:rsid w:val="00BD323A"/>
    <w:rsid w:val="00CD4BA2"/>
    <w:rsid w:val="00EB2812"/>
    <w:rsid w:val="00EE734C"/>
    <w:rsid w:val="00F44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77B5"/>
  <w15:chartTrackingRefBased/>
  <w15:docId w15:val="{7BB94C29-42C0-41D2-B9E4-F45E1F2B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E55"/>
    <w:pPr>
      <w:suppressAutoHyphens/>
      <w:spacing w:after="4" w:line="252" w:lineRule="auto"/>
      <w:ind w:left="259"/>
      <w:jc w:val="both"/>
    </w:pPr>
    <w:rPr>
      <w:rFonts w:cs="Calibri"/>
      <w:color w:val="000000"/>
      <w:sz w:val="22"/>
      <w:szCs w:val="22"/>
      <w:lang w:eastAsia="ar-SA"/>
    </w:rPr>
  </w:style>
  <w:style w:type="paragraph" w:styleId="Nagwek2">
    <w:name w:val="heading 2"/>
    <w:next w:val="Normalny"/>
    <w:link w:val="Nagwek2Znak"/>
    <w:qFormat/>
    <w:rsid w:val="004B7E55"/>
    <w:pPr>
      <w:keepNext/>
      <w:keepLines/>
      <w:numPr>
        <w:ilvl w:val="1"/>
        <w:numId w:val="1"/>
      </w:numPr>
      <w:suppressAutoHyphens/>
      <w:spacing w:line="252" w:lineRule="auto"/>
      <w:ind w:left="77" w:firstLine="0"/>
      <w:jc w:val="center"/>
      <w:outlineLvl w:val="1"/>
    </w:pPr>
    <w:rPr>
      <w:rFonts w:cs="Calibri"/>
      <w:color w:val="000000"/>
      <w:sz w:val="30"/>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B7E55"/>
    <w:rPr>
      <w:rFonts w:ascii="Calibri" w:eastAsia="Calibri" w:hAnsi="Calibri" w:cs="Calibri"/>
      <w:color w:val="000000"/>
      <w:sz w:val="30"/>
      <w:lang w:eastAsia="ar-SA"/>
    </w:rPr>
  </w:style>
  <w:style w:type="character" w:customStyle="1" w:styleId="Znakiprzypiswdolnych">
    <w:name w:val="Znaki przypisów dolnych"/>
    <w:rsid w:val="004B7E55"/>
    <w:rPr>
      <w:vertAlign w:val="superscript"/>
    </w:rPr>
  </w:style>
  <w:style w:type="paragraph" w:styleId="Tekstprzypisudolnego">
    <w:name w:val="footnote text"/>
    <w:basedOn w:val="Normalny"/>
    <w:link w:val="TekstprzypisudolnegoZnak"/>
    <w:rsid w:val="004B7E55"/>
    <w:pPr>
      <w:spacing w:after="0" w:line="240" w:lineRule="auto"/>
    </w:pPr>
    <w:rPr>
      <w:sz w:val="20"/>
      <w:szCs w:val="20"/>
    </w:rPr>
  </w:style>
  <w:style w:type="character" w:customStyle="1" w:styleId="TekstprzypisudolnegoZnak">
    <w:name w:val="Tekst przypisu dolnego Znak"/>
    <w:link w:val="Tekstprzypisudolnego"/>
    <w:rsid w:val="004B7E55"/>
    <w:rPr>
      <w:rFonts w:ascii="Calibri" w:eastAsia="Calibri" w:hAnsi="Calibri" w:cs="Calibri"/>
      <w:color w:val="000000"/>
      <w:sz w:val="20"/>
      <w:szCs w:val="20"/>
      <w:lang w:eastAsia="ar-SA"/>
    </w:rPr>
  </w:style>
  <w:style w:type="table" w:styleId="Tabela-Siatka">
    <w:name w:val="Table Grid"/>
    <w:basedOn w:val="Standardowy"/>
    <w:uiPriority w:val="39"/>
    <w:rsid w:val="00872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9123E"/>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09123E"/>
    <w:rPr>
      <w:rFonts w:ascii="Segoe UI" w:eastAsia="Calibri" w:hAnsi="Segoe UI" w:cs="Segoe UI"/>
      <w:color w:val="000000"/>
      <w:sz w:val="18"/>
      <w:szCs w:val="18"/>
      <w:lang w:eastAsia="ar-SA"/>
    </w:rPr>
  </w:style>
  <w:style w:type="paragraph" w:styleId="Akapitzlist">
    <w:name w:val="List Paragraph"/>
    <w:basedOn w:val="Normalny"/>
    <w:link w:val="AkapitzlistZnak"/>
    <w:uiPriority w:val="34"/>
    <w:qFormat/>
    <w:rsid w:val="0009123E"/>
    <w:pPr>
      <w:ind w:left="720"/>
    </w:pPr>
  </w:style>
  <w:style w:type="character" w:customStyle="1" w:styleId="AkapitzlistZnak">
    <w:name w:val="Akapit z listą Znak"/>
    <w:link w:val="Akapitzlist"/>
    <w:uiPriority w:val="34"/>
    <w:qFormat/>
    <w:rsid w:val="0009123E"/>
    <w:rPr>
      <w:rFonts w:ascii="Calibri" w:eastAsia="Calibri" w:hAnsi="Calibri" w:cs="Calibri"/>
      <w:color w:val="000000"/>
      <w:lang w:eastAsia="ar-SA"/>
    </w:rPr>
  </w:style>
  <w:style w:type="character" w:styleId="Odwoaniedokomentarza">
    <w:name w:val="annotation reference"/>
    <w:basedOn w:val="Domylnaczcionkaakapitu"/>
    <w:uiPriority w:val="99"/>
    <w:semiHidden/>
    <w:unhideWhenUsed/>
    <w:rsid w:val="00EB2812"/>
    <w:rPr>
      <w:sz w:val="16"/>
      <w:szCs w:val="16"/>
    </w:rPr>
  </w:style>
  <w:style w:type="paragraph" w:styleId="Tekstkomentarza">
    <w:name w:val="annotation text"/>
    <w:basedOn w:val="Normalny"/>
    <w:link w:val="TekstkomentarzaZnak"/>
    <w:uiPriority w:val="99"/>
    <w:unhideWhenUsed/>
    <w:rsid w:val="00EB2812"/>
    <w:pPr>
      <w:spacing w:line="240" w:lineRule="auto"/>
    </w:pPr>
    <w:rPr>
      <w:sz w:val="20"/>
      <w:szCs w:val="20"/>
    </w:rPr>
  </w:style>
  <w:style w:type="character" w:customStyle="1" w:styleId="TekstkomentarzaZnak">
    <w:name w:val="Tekst komentarza Znak"/>
    <w:basedOn w:val="Domylnaczcionkaakapitu"/>
    <w:link w:val="Tekstkomentarza"/>
    <w:uiPriority w:val="99"/>
    <w:rsid w:val="00EB2812"/>
    <w:rPr>
      <w:rFonts w:cs="Calibri"/>
      <w:color w:val="000000"/>
      <w:lang w:eastAsia="ar-SA"/>
    </w:rPr>
  </w:style>
  <w:style w:type="paragraph" w:styleId="Tematkomentarza">
    <w:name w:val="annotation subject"/>
    <w:basedOn w:val="Tekstkomentarza"/>
    <w:next w:val="Tekstkomentarza"/>
    <w:link w:val="TematkomentarzaZnak"/>
    <w:uiPriority w:val="99"/>
    <w:semiHidden/>
    <w:unhideWhenUsed/>
    <w:rsid w:val="00EB2812"/>
    <w:rPr>
      <w:b/>
      <w:bCs/>
    </w:rPr>
  </w:style>
  <w:style w:type="character" w:customStyle="1" w:styleId="TematkomentarzaZnak">
    <w:name w:val="Temat komentarza Znak"/>
    <w:basedOn w:val="TekstkomentarzaZnak"/>
    <w:link w:val="Tematkomentarza"/>
    <w:uiPriority w:val="99"/>
    <w:semiHidden/>
    <w:rsid w:val="00EB2812"/>
    <w:rPr>
      <w:rFonts w:cs="Calibri"/>
      <w:b/>
      <w:bCs/>
      <w:color w:val="000000"/>
      <w:lang w:eastAsia="ar-SA"/>
    </w:rPr>
  </w:style>
  <w:style w:type="character" w:styleId="Odwoanieprzypisudolnego">
    <w:name w:val="footnote reference"/>
    <w:basedOn w:val="Domylnaczcionkaakapitu"/>
    <w:uiPriority w:val="99"/>
    <w:semiHidden/>
    <w:unhideWhenUsed/>
    <w:rsid w:val="002D2B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20356-B02F-4280-B207-B3C30A98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576</Words>
  <Characters>3461</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Jagodziński</dc:creator>
  <cp:keywords/>
  <dc:description/>
  <cp:lastModifiedBy>Marcin Jagodziński</cp:lastModifiedBy>
  <cp:revision>5</cp:revision>
  <dcterms:created xsi:type="dcterms:W3CDTF">2024-03-04T07:12:00Z</dcterms:created>
  <dcterms:modified xsi:type="dcterms:W3CDTF">2024-03-04T07:20:00Z</dcterms:modified>
</cp:coreProperties>
</file>